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58A2B" w14:textId="497AC509" w:rsidR="0081750C" w:rsidRPr="006251D5" w:rsidRDefault="00F3053E" w:rsidP="006251D5">
      <w:pPr>
        <w:widowControl/>
        <w:spacing w:after="80"/>
        <w:jc w:val="center"/>
        <w:rPr>
          <w:rFonts w:ascii="仿宋" w:eastAsia="仿宋" w:hAnsi="仿宋" w:cs="仿宋"/>
          <w:b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6251D5">
        <w:rPr>
          <w:rFonts w:ascii="仿宋" w:eastAsia="仿宋" w:hAnsi="仿宋" w:cs="仿宋" w:hint="eastAsia"/>
          <w:b/>
          <w:color w:val="000000"/>
          <w:kern w:val="0"/>
          <w:sz w:val="28"/>
          <w:szCs w:val="28"/>
          <w:shd w:val="clear" w:color="auto" w:fill="FFFFFF"/>
          <w14:ligatures w14:val="none"/>
        </w:rPr>
        <w:t>外部参考</w:t>
      </w:r>
    </w:p>
    <w:p w14:paraId="1874338E" w14:textId="77777777" w:rsidR="00F3053E" w:rsidRPr="006251D5" w:rsidRDefault="00F3053E" w:rsidP="00F3053E">
      <w:pPr>
        <w:spacing w:line="276" w:lineRule="auto"/>
        <w:rPr>
          <w:rFonts w:ascii="仿宋" w:eastAsia="仿宋" w:hAnsi="仿宋"/>
          <w:b/>
          <w:bCs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一、</w:t>
      </w:r>
      <w:r w:rsidRPr="006251D5">
        <w:rPr>
          <w:rFonts w:ascii="仿宋" w:eastAsia="仿宋" w:hAnsi="仿宋"/>
          <w:b/>
          <w:bCs/>
          <w:szCs w:val="21"/>
        </w:rPr>
        <w:t>产教融合课程的定义、标准及建设体系</w:t>
      </w:r>
    </w:p>
    <w:p w14:paraId="127E1F2F" w14:textId="550E1624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b/>
          <w:bCs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（1）定义：什么是产教融合课程</w:t>
      </w:r>
    </w:p>
    <w:p w14:paraId="21D016E1" w14:textId="6BCFB55D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>"产教融合"通常指的是产业和教育的融合，是一种将产业界和教育界紧密结合的发展模式。这种模式旨在更好地满足产业对人才的需求，同时使教育更贴近实际产业需求，提高毕业生的就业竞争力。</w:t>
      </w:r>
    </w:p>
    <w:p w14:paraId="79FC8067" w14:textId="1A6D91F8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szCs w:val="21"/>
        </w:rPr>
        <w:t>以下是一些产教融合的关键特点和实践方法：</w:t>
      </w:r>
    </w:p>
    <w:p w14:paraId="5C57D3AA" w14:textId="7885A132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产业需求导向</w:t>
      </w:r>
      <w:r w:rsidRPr="006251D5">
        <w:rPr>
          <w:rFonts w:ascii="仿宋" w:eastAsia="仿宋" w:hAnsi="仿宋" w:hint="eastAsia"/>
          <w:szCs w:val="21"/>
        </w:rPr>
        <w:t>：教育机构和产业界紧密合作，深入了解产业的需求，调整课程设置和教学内容，使之更符合实际用人需求。</w:t>
      </w:r>
    </w:p>
    <w:p w14:paraId="714DC103" w14:textId="3985EDA8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实践性强化</w:t>
      </w:r>
      <w:r w:rsidRPr="006251D5">
        <w:rPr>
          <w:rFonts w:ascii="仿宋" w:eastAsia="仿宋" w:hAnsi="仿宋" w:hint="eastAsia"/>
          <w:szCs w:val="21"/>
        </w:rPr>
        <w:t>：强调实践技能的培养，例如实习、项目合作等，以便学生在毕业后能够更顺利地适应职业环境。</w:t>
      </w:r>
    </w:p>
    <w:p w14:paraId="4A20845F" w14:textId="61FB0E7C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联合研发</w:t>
      </w:r>
      <w:r w:rsidRPr="006251D5">
        <w:rPr>
          <w:rFonts w:ascii="仿宋" w:eastAsia="仿宋" w:hAnsi="仿宋" w:hint="eastAsia"/>
          <w:szCs w:val="21"/>
        </w:rPr>
        <w:t>：产业界和教育机构共同进行研发项目，推动科研成果的转化为实际应用，加强双方在创新领域的合作。</w:t>
      </w:r>
    </w:p>
    <w:p w14:paraId="28C9A089" w14:textId="77679DAF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双向培训</w:t>
      </w:r>
      <w:r w:rsidRPr="006251D5">
        <w:rPr>
          <w:rFonts w:ascii="仿宋" w:eastAsia="仿宋" w:hAnsi="仿宋" w:hint="eastAsia"/>
          <w:szCs w:val="21"/>
        </w:rPr>
        <w:t>：不仅是学生受益，也包括在职人员的培训。产业界可以提供实际经验和最新的行业知识，教育机构则能够提供更系统的理论知识。</w:t>
      </w:r>
    </w:p>
    <w:p w14:paraId="28BD9604" w14:textId="5D193F54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人才共享</w:t>
      </w:r>
      <w:r w:rsidRPr="006251D5">
        <w:rPr>
          <w:rFonts w:ascii="仿宋" w:eastAsia="仿宋" w:hAnsi="仿宋" w:hint="eastAsia"/>
          <w:szCs w:val="21"/>
        </w:rPr>
        <w:t>：促进人才的共享和流动，例如企业员工到学校任教，学校教师到企业实习，以增进双方的理解和合作。</w:t>
      </w:r>
    </w:p>
    <w:p w14:paraId="0C30CF0E" w14:textId="77777777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建立产</w:t>
      </w:r>
      <w:proofErr w:type="gramStart"/>
      <w:r w:rsidRPr="006251D5">
        <w:rPr>
          <w:rFonts w:ascii="仿宋" w:eastAsia="仿宋" w:hAnsi="仿宋" w:hint="eastAsia"/>
          <w:b/>
          <w:bCs/>
          <w:szCs w:val="21"/>
        </w:rPr>
        <w:t>教合作</w:t>
      </w:r>
      <w:proofErr w:type="gramEnd"/>
      <w:r w:rsidRPr="006251D5">
        <w:rPr>
          <w:rFonts w:ascii="仿宋" w:eastAsia="仿宋" w:hAnsi="仿宋" w:hint="eastAsia"/>
          <w:b/>
          <w:bCs/>
          <w:szCs w:val="21"/>
        </w:rPr>
        <w:t>平台</w:t>
      </w:r>
      <w:r w:rsidRPr="006251D5">
        <w:rPr>
          <w:rFonts w:ascii="仿宋" w:eastAsia="仿宋" w:hAnsi="仿宋" w:hint="eastAsia"/>
          <w:szCs w:val="21"/>
        </w:rPr>
        <w:t>：设立专门的产</w:t>
      </w:r>
      <w:proofErr w:type="gramStart"/>
      <w:r w:rsidRPr="006251D5">
        <w:rPr>
          <w:rFonts w:ascii="仿宋" w:eastAsia="仿宋" w:hAnsi="仿宋" w:hint="eastAsia"/>
          <w:szCs w:val="21"/>
        </w:rPr>
        <w:t>教合作</w:t>
      </w:r>
      <w:proofErr w:type="gramEnd"/>
      <w:r w:rsidRPr="006251D5">
        <w:rPr>
          <w:rFonts w:ascii="仿宋" w:eastAsia="仿宋" w:hAnsi="仿宋" w:hint="eastAsia"/>
          <w:szCs w:val="21"/>
        </w:rPr>
        <w:t>平台，为企业和教育机构提供交流的渠道，促进信息流通和资源共享。</w:t>
      </w:r>
    </w:p>
    <w:p w14:paraId="4783F705" w14:textId="77777777" w:rsidR="00F3053E" w:rsidRPr="006251D5" w:rsidRDefault="00F3053E" w:rsidP="00F3053E">
      <w:pPr>
        <w:spacing w:line="276" w:lineRule="auto"/>
        <w:rPr>
          <w:rFonts w:ascii="仿宋" w:eastAsia="仿宋" w:hAnsi="仿宋"/>
          <w:szCs w:val="21"/>
        </w:rPr>
      </w:pPr>
    </w:p>
    <w:p w14:paraId="2CA857BB" w14:textId="186C020E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b/>
          <w:bCs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（2）标准：产教融合课程的评审标准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9"/>
        <w:gridCol w:w="6079"/>
        <w:gridCol w:w="868"/>
      </w:tblGrid>
      <w:tr w:rsidR="00F3053E" w:rsidRPr="006251D5" w14:paraId="11B8F80A" w14:textId="77777777" w:rsidTr="00FB17AB">
        <w:trPr>
          <w:trHeight w:val="250"/>
        </w:trPr>
        <w:tc>
          <w:tcPr>
            <w:tcW w:w="44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1122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评价指标</w:t>
            </w:r>
          </w:p>
        </w:tc>
        <w:tc>
          <w:tcPr>
            <w:tcW w:w="5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11E0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参考分值</w:t>
            </w:r>
          </w:p>
        </w:tc>
      </w:tr>
      <w:tr w:rsidR="00F3053E" w:rsidRPr="006251D5" w14:paraId="66EF72A0" w14:textId="77777777" w:rsidTr="00FB17AB">
        <w:trPr>
          <w:trHeight w:val="250"/>
        </w:trPr>
        <w:tc>
          <w:tcPr>
            <w:tcW w:w="8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04BCA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一级指标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821AF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二级指标</w:t>
            </w:r>
          </w:p>
        </w:tc>
        <w:tc>
          <w:tcPr>
            <w:tcW w:w="5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70EAE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3053E" w:rsidRPr="006251D5" w14:paraId="672F4DF5" w14:textId="77777777" w:rsidTr="00FB17AB">
        <w:trPr>
          <w:trHeight w:val="53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D574B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1.建设基础（10分）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A92B1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1.1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课程为纳入人才培养方案且设置学分，已至少完成两轮课程教学的本科课程，建设基础良好，在同类课程中具有鲜明的产教融合特色。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A5DD9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F3053E" w:rsidRPr="006251D5" w14:paraId="03F06C16" w14:textId="77777777" w:rsidTr="00FB17AB">
        <w:trPr>
          <w:trHeight w:val="68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CEA139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BCCCB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1.2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注重在课程中融入创新创业教育思想观念、原则方法和精神指向；课程全面落实立德树人根本任务，注重结合专业生产实践合理融入劳动教育目标，</w:t>
            </w:r>
            <w:proofErr w:type="gramStart"/>
            <w:r w:rsidRPr="006251D5">
              <w:rPr>
                <w:rFonts w:ascii="仿宋" w:eastAsia="仿宋" w:hAnsi="仿宋" w:hint="eastAsia"/>
                <w:szCs w:val="21"/>
              </w:rPr>
              <w:t>课程思政建设</w:t>
            </w:r>
            <w:proofErr w:type="gramEnd"/>
            <w:r w:rsidRPr="006251D5">
              <w:rPr>
                <w:rFonts w:ascii="仿宋" w:eastAsia="仿宋" w:hAnsi="仿宋" w:hint="eastAsia"/>
                <w:szCs w:val="21"/>
              </w:rPr>
              <w:t>成效明显；课程育人效果良好。★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C4D5A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7285E434" w14:textId="77777777" w:rsidTr="00FB17AB">
        <w:trPr>
          <w:trHeight w:val="68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96F3B2B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DBCC8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1.3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校企共同研制课程目标、培养标准、教学计划，共同开展课程建设、开发课程模块、完善教学内容。数字化转型较好，充分应用现代教育技术与方法，能有效支持多方协同实施课程教学。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02E89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F3053E" w:rsidRPr="006251D5" w14:paraId="31CC39ED" w14:textId="77777777" w:rsidTr="00FB17AB">
        <w:trPr>
          <w:trHeight w:val="53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0A61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2.教学团队（12分）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F815C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2.1课程负责人由具有企业背景或有近三年行业企业工程实践经历、具有高级职称的“双师型”教师或产业教授担任，优先支持由江苏省产业教授（本科类）担任课程负责人的课程。★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2A68D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68978B39" w14:textId="77777777" w:rsidTr="00FB17AB">
        <w:trPr>
          <w:trHeight w:val="68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2D7169D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B2C87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2.2具有一支专兼结合、结构合理的课程教学团队，建立专任教师工程实践与社会实践能力培养提升的机制。专任教师每3年须有累计不少于4个月到企业或一线的实践经历。无师德师风问题。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7DFF5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F3053E" w:rsidRPr="006251D5" w14:paraId="2D4F2A9C" w14:textId="77777777" w:rsidTr="00FB17AB">
        <w:trPr>
          <w:trHeight w:val="65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8C5060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4880A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2.3课程教学团队有支撑课程教学目标、围绕课程教学内容开展产业前沿技术开发、行业主流新品研发或应用项目实施等方面的产学研深度合作基础，共同完成课程目标、教学大纲、课程资源开发、课程教学及考核评价等一系列课程改革工作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3D78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F3053E" w:rsidRPr="006251D5" w14:paraId="3679C485" w14:textId="77777777" w:rsidTr="00FB17AB">
        <w:trPr>
          <w:trHeight w:val="51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2265BB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5A694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2.4教学团队成员分工明确，通过组建专门基层教学组织，常态</w:t>
            </w:r>
            <w:proofErr w:type="gramStart"/>
            <w:r w:rsidRPr="006251D5">
              <w:rPr>
                <w:rFonts w:ascii="仿宋" w:eastAsia="仿宋" w:hAnsi="仿宋" w:hint="eastAsia"/>
                <w:szCs w:val="21"/>
              </w:rPr>
              <w:t>化开展</w:t>
            </w:r>
            <w:proofErr w:type="gramEnd"/>
            <w:r w:rsidRPr="006251D5">
              <w:rPr>
                <w:rFonts w:ascii="仿宋" w:eastAsia="仿宋" w:hAnsi="仿宋" w:hint="eastAsia"/>
                <w:szCs w:val="21"/>
              </w:rPr>
              <w:t>课程建设、集体备课、听课评课等教学研讨活动，协同提升课程建设与教学实施的组织能力。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447F9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F3053E" w:rsidRPr="006251D5" w14:paraId="2CE61130" w14:textId="77777777" w:rsidTr="00FB17AB">
        <w:trPr>
          <w:trHeight w:val="51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4EA78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3.课程目标</w:t>
            </w:r>
          </w:p>
          <w:p w14:paraId="3854063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（8分）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3E60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3.1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打破知识传授主导的传统课程模式，课程目标符合学校定位，适应经济发展、产业升级和技术进步的需要，符合专业人才培养规格要求。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BA1AC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F3053E" w:rsidRPr="006251D5" w14:paraId="48165AAF" w14:textId="77777777" w:rsidTr="00FB17AB">
        <w:trPr>
          <w:trHeight w:val="51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2E1FC7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5D7C1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3.2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参照各类专业认证（评估）指标体系，课程目标具有可量化的学习成果，能够体现对人才培养目标及毕业要求的支撑，在课程体系中具有重要作用。★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2E55F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4D3E77A2" w14:textId="77777777" w:rsidTr="00FB17AB">
        <w:trPr>
          <w:trHeight w:val="34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1B81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4.课程内容</w:t>
            </w:r>
          </w:p>
          <w:p w14:paraId="031F9C3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（25分）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82E8F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4.1坚持立德树人，充分挖掘和运用课程所蕴含</w:t>
            </w:r>
            <w:proofErr w:type="gramStart"/>
            <w:r w:rsidRPr="006251D5">
              <w:rPr>
                <w:rFonts w:ascii="仿宋" w:eastAsia="仿宋" w:hAnsi="仿宋" w:hint="eastAsia"/>
                <w:szCs w:val="21"/>
              </w:rPr>
              <w:t>的思政元素</w:t>
            </w:r>
            <w:proofErr w:type="gramEnd"/>
            <w:r w:rsidRPr="006251D5">
              <w:rPr>
                <w:rFonts w:ascii="仿宋" w:eastAsia="仿宋" w:hAnsi="仿宋" w:hint="eastAsia"/>
                <w:szCs w:val="21"/>
              </w:rPr>
              <w:t>，并作为重要授课内容。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F2295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6F219198" w14:textId="77777777" w:rsidTr="00FB17AB">
        <w:trPr>
          <w:trHeight w:val="44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8062F5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13A6F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4.2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教学资源储备丰富，融合高校基础理论研究和行业企业实践应用特长，合作开发建设数字图书、慕课、微课、虚拟仿真实验教学项目、项目案例库等优质数字教学资源。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B575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09E36436" w14:textId="77777777" w:rsidTr="00FB17AB">
        <w:trPr>
          <w:trHeight w:val="44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DB65E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07E11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4.3紧扣产业技术发展与应用的主流和前沿，及时将科学研究新进展、实践应用新经验、社会需求新变化融入课程教学内容，体现课程内容先进性，每年保持一定比例的内容更新。★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152D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281BBD7C" w14:textId="77777777" w:rsidTr="00FB17AB">
        <w:trPr>
          <w:trHeight w:val="53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88333F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2EA9A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4.4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课程内容应充分结合行业产业的真实应用场景、应用经验、应用要求、实施规范和流程，以及经济性、安全性、环保性等真实工作要素，体现课程内容的应用性，高校、行业企业内容分配合理，实践课时比重不少于30%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EF36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61921998" w14:textId="77777777" w:rsidTr="00FB17AB">
        <w:trPr>
          <w:trHeight w:val="33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411171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FC43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4.5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通过校企合作开展的产学研项目，将真实研发成果转化为课程教学项目或案例，提升课程教学目标达成度。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8528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31E218A4" w14:textId="77777777" w:rsidTr="00FB17AB">
        <w:trPr>
          <w:trHeight w:val="47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CCA4A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5.教学方法（20分）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94C34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5.1课程教学过程基于产教协同共同实施，促进真实场景下的真学真做，能够将理论学习、知识转化、能力培养有机贯穿于课程整体教学中。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D4021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7E921EE0" w14:textId="77777777" w:rsidTr="00FB17AB">
        <w:trPr>
          <w:trHeight w:val="47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D81F93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015A2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5.2鼓励以真实项目（案例）为载体，开展案例式教学、项目化教学和任务式教学等实践驱动的新型教学方式方法，充分调动学生积极性、主动性和创造性，培养学生批判性思维方法、分析解决复杂问题的能力、创新精神、创业意识与创新创业能力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AA96A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0A74C26F" w14:textId="77777777" w:rsidTr="00FB17AB">
        <w:trPr>
          <w:trHeight w:val="34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B76046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542A9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5.3强化实践教学过程管理，充分利用产教融合校企合作平台，</w:t>
            </w:r>
            <w:r w:rsidRPr="006251D5">
              <w:rPr>
                <w:rFonts w:ascii="仿宋" w:eastAsia="仿宋" w:hAnsi="仿宋" w:hint="eastAsia"/>
                <w:szCs w:val="21"/>
              </w:rPr>
              <w:lastRenderedPageBreak/>
              <w:t>全部或部分实践教学环节在行业企业真实场景下完成。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B101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lastRenderedPageBreak/>
              <w:t>5</w:t>
            </w:r>
          </w:p>
        </w:tc>
      </w:tr>
      <w:tr w:rsidR="00F3053E" w:rsidRPr="006251D5" w14:paraId="1624E5BE" w14:textId="77777777" w:rsidTr="00FB17AB">
        <w:trPr>
          <w:trHeight w:val="35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53D6D8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5F0FC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5.4有效利用网络（在线）课程平台、移动终端学习平台，与学生建立交流、互动和评价通道。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AEF8E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61DD1040" w14:textId="77777777" w:rsidTr="00FB17AB">
        <w:trPr>
          <w:trHeight w:val="420"/>
        </w:trPr>
        <w:tc>
          <w:tcPr>
            <w:tcW w:w="80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E649F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6.考核评价</w:t>
            </w:r>
          </w:p>
          <w:p w14:paraId="11B6DCE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（15分）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4C1FD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6.1积极开展课程形成性评价改革，坚持过程性评价，突出实践性成果，促进理论与实践相结合，鼓励以文案、报告、作品、方案等为载体的团队式、小组化考核。★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2D25C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10</w:t>
            </w:r>
          </w:p>
        </w:tc>
      </w:tr>
      <w:tr w:rsidR="00F3053E" w:rsidRPr="006251D5" w14:paraId="190F38DE" w14:textId="77777777" w:rsidTr="00FB17AB">
        <w:trPr>
          <w:trHeight w:val="25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C558C3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3829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6.2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课程实施效果好，学生评价和同行评价优秀。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5888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F3053E" w:rsidRPr="006251D5" w14:paraId="1A78F6F5" w14:textId="77777777" w:rsidTr="00FB17AB">
        <w:trPr>
          <w:trHeight w:val="350"/>
        </w:trPr>
        <w:tc>
          <w:tcPr>
            <w:tcW w:w="80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056002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111E2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6.3</w:t>
            </w:r>
            <w:r w:rsidRPr="006251D5">
              <w:rPr>
                <w:rFonts w:ascii="Calibri" w:eastAsia="仿宋" w:hAnsi="Calibri" w:cs="Calibri"/>
                <w:szCs w:val="21"/>
              </w:rPr>
              <w:t> </w:t>
            </w:r>
            <w:r w:rsidRPr="006251D5">
              <w:rPr>
                <w:rFonts w:ascii="仿宋" w:eastAsia="仿宋" w:hAnsi="仿宋" w:hint="eastAsia"/>
                <w:szCs w:val="21"/>
              </w:rPr>
              <w:t>根据各类专业认证（评估）的指标要求，开展课程目标达成情况分析，并持续改进。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C6F8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F3053E" w:rsidRPr="006251D5" w14:paraId="387D4891" w14:textId="77777777" w:rsidTr="00FB17AB">
        <w:trPr>
          <w:trHeight w:val="480"/>
        </w:trPr>
        <w:tc>
          <w:tcPr>
            <w:tcW w:w="8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6D24C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7.建设措施（5分）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E7769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合理规划课程后续建设工作，课程建设责任到人，课程内容更新及时，配套建设经费到位，数字化转型成功，能够按时完成课程建设任务。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7F420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F3053E" w:rsidRPr="006251D5" w14:paraId="6C63394B" w14:textId="77777777" w:rsidTr="00FB17AB">
        <w:trPr>
          <w:trHeight w:val="540"/>
        </w:trPr>
        <w:tc>
          <w:tcPr>
            <w:tcW w:w="8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5AD74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8.特色成效</w:t>
            </w:r>
          </w:p>
          <w:p w14:paraId="26EC1F9F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b/>
                <w:bCs/>
                <w:szCs w:val="21"/>
              </w:rPr>
              <w:t>（5分）</w:t>
            </w:r>
          </w:p>
        </w:tc>
        <w:tc>
          <w:tcPr>
            <w:tcW w:w="3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5E07E" w14:textId="77777777" w:rsidR="00F3053E" w:rsidRPr="006251D5" w:rsidRDefault="00F3053E" w:rsidP="00F3053E">
            <w:pPr>
              <w:spacing w:line="276" w:lineRule="auto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课程质量得到行业企业专家和高校同行专家认可，学生满意度高，可同时服务于高校和企业培训，课程建设及改革经验的示范推广价值高。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2116C" w14:textId="77777777" w:rsidR="00F3053E" w:rsidRPr="006251D5" w:rsidRDefault="00F3053E" w:rsidP="00FB17AB">
            <w:pPr>
              <w:spacing w:line="276" w:lineRule="auto"/>
              <w:jc w:val="center"/>
              <w:rPr>
                <w:rFonts w:ascii="仿宋" w:eastAsia="仿宋" w:hAnsi="仿宋"/>
                <w:szCs w:val="21"/>
              </w:rPr>
            </w:pPr>
            <w:r w:rsidRPr="006251D5"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</w:tbl>
    <w:p w14:paraId="513A5D66" w14:textId="78D68E57" w:rsidR="00F3053E" w:rsidRPr="006251D5" w:rsidRDefault="00FB17AB" w:rsidP="00F3053E">
      <w:pPr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szCs w:val="21"/>
        </w:rPr>
        <w:t>注：★为重点观测指标。</w:t>
      </w:r>
    </w:p>
    <w:p w14:paraId="082D0749" w14:textId="77777777" w:rsidR="00F3053E" w:rsidRPr="006251D5" w:rsidRDefault="00F3053E" w:rsidP="00F3053E">
      <w:pPr>
        <w:rPr>
          <w:rFonts w:ascii="仿宋" w:eastAsia="仿宋" w:hAnsi="仿宋"/>
          <w:szCs w:val="21"/>
        </w:rPr>
      </w:pPr>
    </w:p>
    <w:p w14:paraId="427D4087" w14:textId="27E16360" w:rsidR="00F3053E" w:rsidRPr="006251D5" w:rsidRDefault="00F3053E" w:rsidP="00F3053E">
      <w:pPr>
        <w:spacing w:line="276" w:lineRule="auto"/>
        <w:ind w:firstLineChars="200" w:firstLine="422"/>
        <w:rPr>
          <w:rFonts w:ascii="仿宋" w:eastAsia="仿宋" w:hAnsi="仿宋"/>
          <w:b/>
          <w:bCs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（3）如何开展产教融合课程的建设？</w:t>
      </w:r>
    </w:p>
    <w:p w14:paraId="4D6E8081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szCs w:val="21"/>
        </w:rPr>
        <w:t>开展产教融合课程建设是一个复杂而系统的过程，需要学校、企业和政府等多方的积极参与。以下是一些建议，帮助你在开展产教融合课程建设时更加有针对性：</w:t>
      </w:r>
    </w:p>
    <w:p w14:paraId="1CD5223B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1. </w:t>
      </w:r>
      <w:r w:rsidRPr="006251D5">
        <w:rPr>
          <w:rFonts w:ascii="仿宋" w:eastAsia="仿宋" w:hAnsi="仿宋"/>
          <w:b/>
          <w:bCs/>
          <w:szCs w:val="21"/>
        </w:rPr>
        <w:t>需求调研</w:t>
      </w:r>
      <w:r w:rsidRPr="006251D5">
        <w:rPr>
          <w:rFonts w:ascii="仿宋" w:eastAsia="仿宋" w:hAnsi="仿宋"/>
          <w:szCs w:val="21"/>
        </w:rPr>
        <w:t>：与产业界展开深入地对话，了解行业的发展趋势、技能需求和用人标准。这可以通过与企业合作、召开座谈会、进行调查研究等方式来实现。</w:t>
      </w:r>
    </w:p>
    <w:p w14:paraId="7FAE734A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>2.</w:t>
      </w:r>
      <w:r w:rsidRPr="006251D5">
        <w:rPr>
          <w:rFonts w:ascii="仿宋" w:eastAsia="仿宋" w:hAnsi="仿宋"/>
          <w:b/>
          <w:bCs/>
          <w:szCs w:val="21"/>
        </w:rPr>
        <w:t xml:space="preserve"> 制定课程目标</w:t>
      </w:r>
      <w:r w:rsidRPr="006251D5">
        <w:rPr>
          <w:rFonts w:ascii="仿宋" w:eastAsia="仿宋" w:hAnsi="仿宋"/>
          <w:szCs w:val="21"/>
        </w:rPr>
        <w:t>：根据需求调研的结果，制定产教融合课程的明确目标。识别关键技能、知识领域，并确保课程内容与实际用人需求紧密契合。</w:t>
      </w:r>
    </w:p>
    <w:p w14:paraId="5AFD87A3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>3.</w:t>
      </w:r>
      <w:r w:rsidRPr="006251D5">
        <w:rPr>
          <w:rFonts w:ascii="仿宋" w:eastAsia="仿宋" w:hAnsi="仿宋"/>
          <w:b/>
          <w:bCs/>
          <w:szCs w:val="21"/>
        </w:rPr>
        <w:t xml:space="preserve"> 教学团队建设</w:t>
      </w:r>
      <w:r w:rsidRPr="006251D5">
        <w:rPr>
          <w:rFonts w:ascii="仿宋" w:eastAsia="仿宋" w:hAnsi="仿宋"/>
          <w:szCs w:val="21"/>
        </w:rPr>
        <w:t>：建立一个包括学校教师和产业界专业人士的跨领域教学团队。这样的团队能够保证课程内容的实际性和专业性。</w:t>
      </w:r>
    </w:p>
    <w:p w14:paraId="577BCDA5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>4.</w:t>
      </w:r>
      <w:r w:rsidRPr="006251D5">
        <w:rPr>
          <w:rFonts w:ascii="仿宋" w:eastAsia="仿宋" w:hAnsi="仿宋"/>
          <w:b/>
          <w:bCs/>
          <w:szCs w:val="21"/>
        </w:rPr>
        <w:t xml:space="preserve"> 合作机构建立</w:t>
      </w:r>
      <w:r w:rsidRPr="006251D5">
        <w:rPr>
          <w:rFonts w:ascii="仿宋" w:eastAsia="仿宋" w:hAnsi="仿宋"/>
          <w:szCs w:val="21"/>
        </w:rPr>
        <w:t>：与相关企业建立合作关系，确保课程的实践环节可以在真实的产业环境中进行。这包括实习、项目合作、实地考察等。</w:t>
      </w:r>
    </w:p>
    <w:p w14:paraId="15A60107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5. </w:t>
      </w:r>
      <w:r w:rsidRPr="006251D5">
        <w:rPr>
          <w:rFonts w:ascii="仿宋" w:eastAsia="仿宋" w:hAnsi="仿宋"/>
          <w:b/>
          <w:bCs/>
          <w:szCs w:val="21"/>
        </w:rPr>
        <w:t>课程设计与更新</w:t>
      </w:r>
      <w:r w:rsidRPr="006251D5">
        <w:rPr>
          <w:rFonts w:ascii="仿宋" w:eastAsia="仿宋" w:hAnsi="仿宋"/>
          <w:szCs w:val="21"/>
        </w:rPr>
        <w:t>：不断更新课程内容，使之与产业的技术和需求保持同步。灵活运用新的教学方法和技术，提高课程的吸引力和实用性。</w:t>
      </w:r>
    </w:p>
    <w:p w14:paraId="49FB93D2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6. </w:t>
      </w:r>
      <w:r w:rsidRPr="006251D5">
        <w:rPr>
          <w:rFonts w:ascii="仿宋" w:eastAsia="仿宋" w:hAnsi="仿宋"/>
          <w:b/>
          <w:bCs/>
          <w:szCs w:val="21"/>
        </w:rPr>
        <w:t>学科交叉</w:t>
      </w:r>
      <w:r w:rsidRPr="006251D5">
        <w:rPr>
          <w:rFonts w:ascii="仿宋" w:eastAsia="仿宋" w:hAnsi="仿宋"/>
          <w:szCs w:val="21"/>
        </w:rPr>
        <w:t>：鼓励不同学科领域之间的合作，打破传统学科的界限。产教融合课程通常需要涉及多个学科领域，以更好地满足综合性技能的培养需求。</w:t>
      </w:r>
    </w:p>
    <w:p w14:paraId="0CA46154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7. </w:t>
      </w:r>
      <w:r w:rsidRPr="006251D5">
        <w:rPr>
          <w:rFonts w:ascii="仿宋" w:eastAsia="仿宋" w:hAnsi="仿宋"/>
          <w:b/>
          <w:bCs/>
          <w:szCs w:val="21"/>
        </w:rPr>
        <w:t>实践环节设置</w:t>
      </w:r>
      <w:r w:rsidRPr="006251D5">
        <w:rPr>
          <w:rFonts w:ascii="仿宋" w:eastAsia="仿宋" w:hAnsi="仿宋"/>
          <w:szCs w:val="21"/>
        </w:rPr>
        <w:t>：在课程中增加实践环节，如实习、实训项目、模拟项目等，使学生能够在实际工作中应用所学知识。</w:t>
      </w:r>
    </w:p>
    <w:p w14:paraId="5CF6A3A8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8. </w:t>
      </w:r>
      <w:r w:rsidRPr="006251D5">
        <w:rPr>
          <w:rFonts w:ascii="仿宋" w:eastAsia="仿宋" w:hAnsi="仿宋"/>
          <w:b/>
          <w:bCs/>
          <w:szCs w:val="21"/>
        </w:rPr>
        <w:t>评估体系建设</w:t>
      </w:r>
      <w:r w:rsidRPr="006251D5">
        <w:rPr>
          <w:rFonts w:ascii="仿宋" w:eastAsia="仿宋" w:hAnsi="仿宋"/>
          <w:szCs w:val="21"/>
        </w:rPr>
        <w:t>：建立全面的评估体系，包括学科知识、操作技能、团队合作等多方面的评估，以确保学生毕业后具备产业需要的素质。</w:t>
      </w:r>
    </w:p>
    <w:p w14:paraId="526011D3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t xml:space="preserve">9. </w:t>
      </w:r>
      <w:r w:rsidRPr="006251D5">
        <w:rPr>
          <w:rFonts w:ascii="仿宋" w:eastAsia="仿宋" w:hAnsi="仿宋"/>
          <w:b/>
          <w:bCs/>
          <w:szCs w:val="21"/>
        </w:rPr>
        <w:t>信息共享平台</w:t>
      </w:r>
      <w:r w:rsidRPr="006251D5">
        <w:rPr>
          <w:rFonts w:ascii="仿宋" w:eastAsia="仿宋" w:hAnsi="仿宋"/>
          <w:szCs w:val="21"/>
        </w:rPr>
        <w:t>：建立一个信息共享平台，使学校和企业能够及时分享关于市场趋势、技术更新等方面的信息。</w:t>
      </w:r>
    </w:p>
    <w:p w14:paraId="14C44F9E" w14:textId="0CAE259F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/>
          <w:szCs w:val="21"/>
        </w:rPr>
        <w:lastRenderedPageBreak/>
        <w:t xml:space="preserve">10. </w:t>
      </w:r>
      <w:r w:rsidRPr="006251D5">
        <w:rPr>
          <w:rFonts w:ascii="仿宋" w:eastAsia="仿宋" w:hAnsi="仿宋"/>
          <w:b/>
          <w:bCs/>
          <w:szCs w:val="21"/>
        </w:rPr>
        <w:t>政策支持</w:t>
      </w:r>
      <w:r w:rsidRPr="006251D5">
        <w:rPr>
          <w:rFonts w:ascii="仿宋" w:eastAsia="仿宋" w:hAnsi="仿宋"/>
          <w:szCs w:val="21"/>
        </w:rPr>
        <w:t>：争取政府的政策支持，包括资金、政策倾斜、产教融合项目的立项等，以促进产教融合课程的顺利推进。</w:t>
      </w:r>
    </w:p>
    <w:p w14:paraId="4A2F1E24" w14:textId="77777777" w:rsidR="00F3053E" w:rsidRPr="006251D5" w:rsidRDefault="00F3053E" w:rsidP="00F3053E">
      <w:pPr>
        <w:spacing w:line="276" w:lineRule="auto"/>
        <w:ind w:firstLineChars="200" w:firstLine="420"/>
        <w:rPr>
          <w:rFonts w:ascii="仿宋" w:eastAsia="仿宋" w:hAnsi="仿宋"/>
          <w:szCs w:val="21"/>
        </w:rPr>
      </w:pPr>
      <w:r w:rsidRPr="006251D5">
        <w:rPr>
          <w:rFonts w:ascii="仿宋" w:eastAsia="仿宋" w:hAnsi="仿宋" w:hint="eastAsia"/>
          <w:szCs w:val="21"/>
        </w:rPr>
        <w:t>产教融合课程的建设是一个长期的过程，需要各方的共同努力和持续关注。通过建立有效的合作机制，确保教育与产业需求更好地契合，最终达到培养更具实际能力的人才的目标。</w:t>
      </w:r>
    </w:p>
    <w:p w14:paraId="0D91E1D8" w14:textId="77777777" w:rsidR="00F3053E" w:rsidRPr="006251D5" w:rsidRDefault="00F3053E" w:rsidP="00CB52E4">
      <w:pPr>
        <w:rPr>
          <w:rFonts w:ascii="仿宋" w:eastAsia="仿宋" w:hAnsi="仿宋"/>
          <w:szCs w:val="21"/>
        </w:rPr>
      </w:pPr>
    </w:p>
    <w:p w14:paraId="198E3E13" w14:textId="69A46CCB" w:rsidR="00F3053E" w:rsidRPr="006251D5" w:rsidRDefault="00F3053E" w:rsidP="00F3053E">
      <w:pPr>
        <w:rPr>
          <w:rFonts w:ascii="仿宋" w:eastAsia="仿宋" w:hAnsi="仿宋"/>
          <w:b/>
          <w:bCs/>
          <w:szCs w:val="21"/>
        </w:rPr>
      </w:pPr>
      <w:r w:rsidRPr="006251D5">
        <w:rPr>
          <w:rFonts w:ascii="仿宋" w:eastAsia="仿宋" w:hAnsi="仿宋" w:hint="eastAsia"/>
          <w:b/>
          <w:bCs/>
          <w:szCs w:val="21"/>
        </w:rPr>
        <w:t>二、</w:t>
      </w:r>
      <w:r w:rsidRPr="006251D5">
        <w:rPr>
          <w:rFonts w:ascii="仿宋" w:eastAsia="仿宋" w:hAnsi="仿宋"/>
          <w:b/>
          <w:bCs/>
          <w:szCs w:val="21"/>
        </w:rPr>
        <w:t>一流课程评审指标体系</w:t>
      </w:r>
    </w:p>
    <w:p w14:paraId="6022121B" w14:textId="7EA39A4A" w:rsidR="00CB52E4" w:rsidRPr="006251D5" w:rsidRDefault="000E7C41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（1）</w:t>
      </w:r>
      <w:r w:rsidR="00CB52E4"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线上一流课程评审指标</w:t>
      </w:r>
    </w:p>
    <w:p w14:paraId="063C37D8" w14:textId="28F7A013" w:rsidR="00CB52E4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01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否决性指标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0"/>
        <w:gridCol w:w="6796"/>
      </w:tblGrid>
      <w:tr w:rsidR="00CB52E4" w:rsidRPr="006251D5" w14:paraId="674DDB00" w14:textId="77777777" w:rsidTr="000E7C41">
        <w:tc>
          <w:tcPr>
            <w:tcW w:w="8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37200D" w14:textId="7A76BD15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项</w:t>
            </w:r>
            <w:r w:rsidR="000E7C41"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目</w:t>
            </w:r>
          </w:p>
        </w:tc>
        <w:tc>
          <w:tcPr>
            <w:tcW w:w="41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0D5709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细则</w:t>
            </w:r>
          </w:p>
        </w:tc>
      </w:tr>
      <w:tr w:rsidR="00CB52E4" w:rsidRPr="006251D5" w14:paraId="4E1D5344" w14:textId="77777777" w:rsidTr="000E7C41">
        <w:tc>
          <w:tcPr>
            <w:tcW w:w="8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D7700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平台资格</w:t>
            </w:r>
          </w:p>
        </w:tc>
        <w:tc>
          <w:tcPr>
            <w:tcW w:w="4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3F1C55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1、无工信部ICP网站备案、无公安机关网站备案号、无信息安全二级以上等级保护证书</w:t>
            </w:r>
          </w:p>
          <w:p w14:paraId="7D2D4E2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2、非面向社会或高校开放平台</w:t>
            </w:r>
          </w:p>
        </w:tc>
      </w:tr>
      <w:tr w:rsidR="00CB52E4" w:rsidRPr="006251D5" w14:paraId="3B201D3D" w14:textId="77777777" w:rsidTr="000E7C41">
        <w:tc>
          <w:tcPr>
            <w:tcW w:w="8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102AA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课程资格</w:t>
            </w:r>
          </w:p>
        </w:tc>
        <w:tc>
          <w:tcPr>
            <w:tcW w:w="4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540FF11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1、申报材料不齐备</w:t>
            </w:r>
          </w:p>
          <w:p w14:paraId="69860411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2、课程无法登录或无法打开</w:t>
            </w:r>
          </w:p>
          <w:p w14:paraId="5556F8A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3、无法显示完整内容和教学活动</w:t>
            </w:r>
          </w:p>
          <w:p w14:paraId="048E483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非慕课</w:t>
            </w:r>
            <w:proofErr w:type="gramEnd"/>
          </w:p>
          <w:p w14:paraId="6175DB4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5、非本科/高职/专科教育课程</w:t>
            </w:r>
          </w:p>
          <w:p w14:paraId="016AC09D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6、开设时间或期数不符合申报要求</w:t>
            </w:r>
          </w:p>
          <w:p w14:paraId="776BFDE1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7、教师无在线教学服务</w:t>
            </w:r>
          </w:p>
          <w:p w14:paraId="04F79F7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8、负责人非申报高校正式聘任教师</w:t>
            </w:r>
          </w:p>
          <w:p w14:paraId="2AAC9D6D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9、存在思想性或较严重的科学性问题</w:t>
            </w:r>
          </w:p>
        </w:tc>
      </w:tr>
      <w:tr w:rsidR="00CB52E4" w:rsidRPr="006251D5" w14:paraId="3C460F44" w14:textId="77777777" w:rsidTr="000E7C41">
        <w:tc>
          <w:tcPr>
            <w:tcW w:w="8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0E814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造假、侵权</w:t>
            </w:r>
          </w:p>
        </w:tc>
        <w:tc>
          <w:tcPr>
            <w:tcW w:w="4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983667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1、材料、数据造假</w:t>
            </w:r>
          </w:p>
          <w:p w14:paraId="41001C2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2、发现且确认有侵权现象</w:t>
            </w:r>
          </w:p>
        </w:tc>
      </w:tr>
      <w:tr w:rsidR="00CB52E4" w:rsidRPr="006251D5" w14:paraId="61117BB5" w14:textId="77777777" w:rsidTr="000E7C41">
        <w:tc>
          <w:tcPr>
            <w:tcW w:w="8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4758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不适合网络传播</w:t>
            </w:r>
          </w:p>
        </w:tc>
        <w:tc>
          <w:tcPr>
            <w:tcW w:w="4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9DD7D0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课程内容不适合网络公开传播</w:t>
            </w:r>
          </w:p>
        </w:tc>
      </w:tr>
    </w:tbl>
    <w:p w14:paraId="76C3C19E" w14:textId="77777777" w:rsidR="00CB52E4" w:rsidRPr="006251D5" w:rsidRDefault="00CB52E4" w:rsidP="00CB52E4">
      <w:pPr>
        <w:widowControl/>
        <w:shd w:val="clear" w:color="auto" w:fill="FFFFFF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1B7BDDEF" w14:textId="79FDEC64" w:rsidR="000E7C41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02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评审指标细则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893"/>
        <w:gridCol w:w="5883"/>
        <w:gridCol w:w="650"/>
      </w:tblGrid>
      <w:tr w:rsidR="00CB52E4" w:rsidRPr="006251D5" w14:paraId="0363DC7F" w14:textId="77777777" w:rsidTr="00782069">
        <w:tc>
          <w:tcPr>
            <w:tcW w:w="5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3BF180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一级指标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09F47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二级指标</w:t>
            </w:r>
          </w:p>
        </w:tc>
        <w:tc>
          <w:tcPr>
            <w:tcW w:w="3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9F4B2A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观测点及描述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B77863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分数</w:t>
            </w:r>
          </w:p>
        </w:tc>
      </w:tr>
      <w:tr w:rsidR="00CB52E4" w:rsidRPr="006251D5" w14:paraId="551598C6" w14:textId="77777777" w:rsidTr="00782069">
        <w:tc>
          <w:tcPr>
            <w:tcW w:w="5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0EADAF" w14:textId="7BB59A5E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一、课程内容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29D93C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1-1规范性</w:t>
            </w:r>
          </w:p>
          <w:p w14:paraId="677F9149" w14:textId="093267B1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3F58A1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为高校教学内容，符合《普通高等学校本科专业类教学质量国家标准》等要求，课程定位准确，教学内容质量高；课程知识体系科学完整。（若课程内容不规范，不适合列入高校人才培养方案的，此项为0分。）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BF75C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15D4DEBE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92C317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53170E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1-2思想性、科学性、先进性</w:t>
            </w:r>
          </w:p>
          <w:p w14:paraId="1BA85BCA" w14:textId="6DC09706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4D616D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lastRenderedPageBreak/>
              <w:t>坚持立德树人，将思想政治教育内化为课程内容，弘扬社会主义核心价值观；课程内容先进、新颖，反映学科专业先进的核心理论和成果，体现教改教研成果，具有较高的科学性水平，注重运用知识解决实际问题。（若存在思想性或较严重的科学性问题，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lastRenderedPageBreak/>
              <w:t>此项为0分，请在否决性指标11中勾选，直接提交，结束评审此课程为0分。）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373AB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lastRenderedPageBreak/>
              <w:t>5分</w:t>
            </w:r>
          </w:p>
        </w:tc>
      </w:tr>
      <w:tr w:rsidR="00CB52E4" w:rsidRPr="006251D5" w14:paraId="1756DD5A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71EB7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27F1C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1-3 安全性</w:t>
            </w:r>
          </w:p>
          <w:p w14:paraId="68B310F6" w14:textId="106EBFB3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89EAB9F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无危害国家安全、涉密及其他不适宜网络公开传播的内容，无侵犯他人知识产权内容。(若存在有不适合公开的课程内容或有确凿证据证明有侵权情况，此项为0分，请在否决性指标13（14）中勾选，直接提交，结束评审，此课程为0分。）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2ACF13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70335245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768A2D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9FE14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1-4 适当性、多样性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09311AE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课程内容及教学环节配置丰富、多样，深浅度合理，内容更新和完善及时。在线考试难易度适当，有区分度。(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若学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分课程的内容过于浅显，或考核评判标准过低，此 项为0分。）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19F75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52B6B2E3" w14:textId="77777777" w:rsidTr="00782069">
        <w:trPr>
          <w:trHeight w:val="360"/>
        </w:trPr>
        <w:tc>
          <w:tcPr>
            <w:tcW w:w="5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E82234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二、课程教学</w:t>
            </w:r>
          </w:p>
          <w:p w14:paraId="1375142A" w14:textId="114CAF9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设计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  <w:p w14:paraId="0D9338B2" w14:textId="3DFDE6C4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F2C94C" w14:textId="03BCF14D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2-1合理性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421512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教学目标明确，教学方法与教学活动组织科学合理，符合教育教学规律。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326E1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2B4B0795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F9875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C98BB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2-2方向性</w:t>
            </w:r>
          </w:p>
          <w:p w14:paraId="1F00C78A" w14:textId="0281BE1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BF3C27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符合以学生为中心的课程教学改革方向，注重激发学生学习志趣和潜能，增强学生的社会责任感、创新精神和实践能力；信息技术与教育教学融合，课程应用与课程服务相融通， 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适合在线学习、翻转课堂以及线上线下混合式拓展性学习。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79089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2595E003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6EB598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39799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2-3创新性</w:t>
            </w:r>
          </w:p>
          <w:p w14:paraId="19FA4297" w14:textId="466624CA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0D95F3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有针对性地解决当前教育教学中存在的问题，充分利用和发挥网络教学优势，各教学环节充分、有效，满足学生的在线学习的诉求，不是传统课堂的简单翻版。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25A77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11D5F166" w14:textId="77777777" w:rsidTr="00782069">
        <w:tc>
          <w:tcPr>
            <w:tcW w:w="5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BFA8E3" w14:textId="7870A951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三、课程团队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  <w:p w14:paraId="30BEBF1E" w14:textId="508ABBF4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B6B3A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3-1 负责人</w:t>
            </w:r>
          </w:p>
          <w:p w14:paraId="1C16B84E" w14:textId="579E2835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EA9496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在本课程专业领域有较高学术造诣，教学经验丰富，教学水平高，在推进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基于慕课的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信息技术与教育教学深度融合的课程改革中投入精力大，有一定影响度。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70B4D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315C88B3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9A9B5D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47194C" w14:textId="69796D64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3-2 团队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FA262A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主讲教师师德好、教学能力强，教学表现力强，课程团 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队结构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合理。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AEBB8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3519BF70" w14:textId="77777777" w:rsidTr="00782069">
        <w:tc>
          <w:tcPr>
            <w:tcW w:w="5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F51B63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四、教学支持</w:t>
            </w:r>
          </w:p>
          <w:p w14:paraId="67286F11" w14:textId="0236BFBA" w:rsidR="00CB52E4" w:rsidRPr="006251D5" w:rsidRDefault="000E7C41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="00CB52E4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39D1AB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4-1 团队服务</w:t>
            </w:r>
          </w:p>
          <w:p w14:paraId="662D5593" w14:textId="726683FF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438DB0A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通过课程平台，教师按照教学计划和要求为学习者提供测验、作业、考试、答疑、讨论等教学活动，及时开展 有效的在线指导与测评。（若教学团队成员未参与学习者答疑、讨论等教学活动，此项为0分。）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380B63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493416F2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7D209CC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EB659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4-2 学习者活动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3622A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学习者在线学习响应度高，师生互动活跃。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DBAAC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635E1EA1" w14:textId="77777777" w:rsidTr="00782069">
        <w:tc>
          <w:tcPr>
            <w:tcW w:w="5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611CA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五、应用效果与</w:t>
            </w:r>
          </w:p>
          <w:p w14:paraId="1E950B3C" w14:textId="255B3608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影响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  <w:p w14:paraId="56DCCB3F" w14:textId="755955CE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6E108B" w14:textId="61E2B25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5-1开放性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C7D8A7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面向其他高校和社会学习者开放学习程度高。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36260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02CEC362" w14:textId="77777777" w:rsidTr="00782069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C9EDE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B810C7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5-2课程本校应用情况</w:t>
            </w:r>
          </w:p>
          <w:p w14:paraId="0568910A" w14:textId="50E0923D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790F1F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在本校将在线课程与课堂教学结合，推动教</w:t>
            </w:r>
          </w:p>
          <w:p w14:paraId="2E9E851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学方法改革，有效提高教学质量。（若未应 用于本校课程改革，此项为0分。）</w:t>
            </w:r>
          </w:p>
          <w:p w14:paraId="1263A0D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1E0C6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5E65CB0F" w14:textId="77777777" w:rsidTr="000E7C41">
        <w:tc>
          <w:tcPr>
            <w:tcW w:w="5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2A32A9" w14:textId="77777777" w:rsidR="00CB52E4" w:rsidRPr="006251D5" w:rsidRDefault="00CB52E4" w:rsidP="000E7C4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AE64FBE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5-3 在其他高校和社会学习者中应 用共享情况</w:t>
            </w:r>
          </w:p>
          <w:p w14:paraId="508E0E6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4CB723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共享范围广，应用模式多样，应用效果好，社</w:t>
            </w:r>
          </w:p>
          <w:p w14:paraId="3BE977EE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会影响力大，受益教师和学习者反馈、评价高。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AB81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</w:p>
        </w:tc>
      </w:tr>
    </w:tbl>
    <w:p w14:paraId="022BE3D5" w14:textId="77777777" w:rsidR="00CB52E4" w:rsidRPr="006251D5" w:rsidRDefault="00CB52E4" w:rsidP="00CB52E4">
      <w:pPr>
        <w:widowControl/>
        <w:shd w:val="clear" w:color="auto" w:fill="FFFFFF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68D00CA3" w14:textId="20C2153B" w:rsidR="00CB52E4" w:rsidRPr="006251D5" w:rsidRDefault="000E7C41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（2）</w:t>
      </w:r>
      <w:r w:rsidR="00CB52E4"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线下一流课程评审指标</w:t>
      </w:r>
    </w:p>
    <w:p w14:paraId="2899B03C" w14:textId="1333E751" w:rsidR="00CB52E4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01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否决性指标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"/>
        <w:gridCol w:w="7272"/>
      </w:tblGrid>
      <w:tr w:rsidR="00CB52E4" w:rsidRPr="006251D5" w14:paraId="28980DEB" w14:textId="77777777" w:rsidTr="000E7C41"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0AC58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项目</w:t>
            </w:r>
          </w:p>
        </w:tc>
        <w:tc>
          <w:tcPr>
            <w:tcW w:w="4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7490D8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细则</w:t>
            </w:r>
          </w:p>
        </w:tc>
      </w:tr>
      <w:tr w:rsidR="00CB52E4" w:rsidRPr="006251D5" w14:paraId="045871B2" w14:textId="77777777" w:rsidTr="00782069">
        <w:tc>
          <w:tcPr>
            <w:tcW w:w="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5AB41B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课程资质</w:t>
            </w:r>
          </w:p>
        </w:tc>
        <w:tc>
          <w:tcPr>
            <w:tcW w:w="4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EBC517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1、非本科学分课程 查看教务系统提供的截图</w:t>
            </w:r>
          </w:p>
          <w:p w14:paraId="498D299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2、开设时间或期数不符合申报要求 申报截止日期前未完成至少两个完整的教 学学期或周期（查教务系统截图）</w:t>
            </w:r>
          </w:p>
          <w:p w14:paraId="4781D2C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3、课程基本信息有明显不一致 重点对比与教务系统截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图是否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一致：课程名称、授课教师、学时，查看有关说明材料。</w:t>
            </w:r>
          </w:p>
          <w:p w14:paraId="5A803AB1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4、申报材料不齐备，缺少必须提供的关键材料 查看是否缺少申报书中的“七、 附件材料清单中的1-5项”的某项材料。</w:t>
            </w:r>
          </w:p>
        </w:tc>
      </w:tr>
      <w:tr w:rsidR="00CB52E4" w:rsidRPr="006251D5" w14:paraId="5130EDE0" w14:textId="77777777" w:rsidTr="00782069">
        <w:tc>
          <w:tcPr>
            <w:tcW w:w="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0E618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教师资格</w:t>
            </w:r>
          </w:p>
        </w:tc>
        <w:tc>
          <w:tcPr>
            <w:tcW w:w="4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2C043C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1、负责人非申报高校正式聘任教师查看“二、课程团队序号1的成员”及其他申报材料</w:t>
            </w:r>
          </w:p>
          <w:p w14:paraId="34F5B51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2、团队成员存在师德师风方面问题 查看“十、学校政治审查意见”，根据专 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家掌握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的信息</w:t>
            </w:r>
          </w:p>
        </w:tc>
      </w:tr>
      <w:tr w:rsidR="00CB52E4" w:rsidRPr="006251D5" w14:paraId="0078A568" w14:textId="77777777" w:rsidTr="00782069">
        <w:tc>
          <w:tcPr>
            <w:tcW w:w="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227EE5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</w:t>
            </w:r>
          </w:p>
        </w:tc>
        <w:tc>
          <w:tcPr>
            <w:tcW w:w="4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F6AECD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1、存在思想性或较严重的科学性问题 专家审查</w:t>
            </w:r>
          </w:p>
          <w:p w14:paraId="140C98D3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2、申报材料无法支撑课程内容，教学无法实施专家审查</w:t>
            </w:r>
          </w:p>
          <w:p w14:paraId="424F8A47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3、课程内容涉密 对比提交材料</w:t>
            </w:r>
          </w:p>
        </w:tc>
      </w:tr>
      <w:tr w:rsidR="00CB52E4" w:rsidRPr="006251D5" w14:paraId="0062D385" w14:textId="77777777" w:rsidTr="00782069">
        <w:tc>
          <w:tcPr>
            <w:tcW w:w="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6E319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造假、侵权</w:t>
            </w:r>
          </w:p>
        </w:tc>
        <w:tc>
          <w:tcPr>
            <w:tcW w:w="4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17056A7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1、申报材料造假 对比提交材料，或举报属实</w:t>
            </w:r>
          </w:p>
          <w:p w14:paraId="3DB914E1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2、发现且确认有侵权现象对比提交材料，或举报属实</w:t>
            </w:r>
          </w:p>
        </w:tc>
      </w:tr>
    </w:tbl>
    <w:p w14:paraId="6A5953F4" w14:textId="77777777" w:rsidR="00CB52E4" w:rsidRPr="006251D5" w:rsidRDefault="00CB52E4" w:rsidP="000E7C41">
      <w:pPr>
        <w:widowControl/>
        <w:shd w:val="clear" w:color="auto" w:fill="FFFFFF"/>
        <w:spacing w:line="276" w:lineRule="auto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1B600DA8" w14:textId="4EF895AF" w:rsidR="000E7C41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02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评审指标细则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676"/>
        <w:gridCol w:w="6036"/>
        <w:gridCol w:w="663"/>
      </w:tblGrid>
      <w:tr w:rsidR="00CB52E4" w:rsidRPr="006251D5" w14:paraId="2F0DEC62" w14:textId="77777777" w:rsidTr="000E7C41"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ADD51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一级指标</w:t>
            </w:r>
          </w:p>
          <w:p w14:paraId="76D4EE27" w14:textId="3193487F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C158B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二级指标</w:t>
            </w:r>
          </w:p>
          <w:p w14:paraId="51751269" w14:textId="7A50F584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502D4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观测点及描述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E4A15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分值</w:t>
            </w:r>
          </w:p>
        </w:tc>
      </w:tr>
      <w:tr w:rsidR="00CB52E4" w:rsidRPr="006251D5" w14:paraId="7307F2DE" w14:textId="77777777" w:rsidTr="00782069">
        <w:trPr>
          <w:trHeight w:val="375"/>
        </w:trPr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322F69" w14:textId="525717CF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  <w:p w14:paraId="5E02E3BD" w14:textId="656B52A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一、课程目标符合新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lastRenderedPageBreak/>
              <w:t xml:space="preserve">时代人才培养要求 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E7C332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lastRenderedPageBreak/>
              <w:t>1-1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938207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符合学校办学定位和人才培养目标，坚持立德树人。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942642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2044ECD0" w14:textId="77777777" w:rsidTr="00782069">
        <w:trPr>
          <w:trHeight w:val="1020"/>
        </w:trPr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FD2749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D8E015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1-2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F1940D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坚持知识、能力、素质有机融合，注重提升课程的高阶性、突出课程 的创新性、增加课程的挑战度，契合学生解决复杂问题等综合能力养 成要求。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6D8A52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71D9EB94" w14:textId="77777777" w:rsidTr="00782069">
        <w:trPr>
          <w:trHeight w:val="1260"/>
        </w:trPr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3DB60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7C71BF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1-3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24925D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目标描述准确具体，对应国家、行业、专业需求，符合培养规律，符合校情、学情，达成路径清晰，便于考核评价。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80FDBC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  <w:p w14:paraId="036FC4B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535C8B61" w14:textId="77777777" w:rsidTr="00782069"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2F83D3" w14:textId="6A2F2DAD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二、授课教师（团队） 切实投入教学改革 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  <w:p w14:paraId="49E1279E" w14:textId="72393E62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B9BCC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2-1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98CED9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秉持学生中心、产出导向、持续改进的理念。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E83DA5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5A37BDA6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5BFC9B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F67D29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2-2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22C3FE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教学理念融入教学设计，围绕目标达成、教学内容、组织 实施和多元评价需求进行整体规划，教学策略、教学方法 教学过程、教学评价等设计合理。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69B2DC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16CD1537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737667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9212E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2-3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5EB03D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教学改革意识强烈，能够主动运用新技术、新手段、新工 具，创新教学方法，提高教学效率、提升教学质量，教学 能力有显著提升。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3FE977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  <w:p w14:paraId="590458B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757A84B3" w14:textId="77777777" w:rsidTr="00782069"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B3AE8E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三、课程内容与时</w:t>
            </w:r>
          </w:p>
          <w:p w14:paraId="0C3C53AF" w14:textId="0200DC4D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俱进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6308B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3-1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F52FBE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落实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课程思政建设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要求，通过专业知识教育与思想政治教育的紧密融合，将价值塑造、知识传授和能力培养三者融为一体。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D976E9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49AF83E8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41ABCE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8E384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3-2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4ED052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体现前沿性与时代性要求，反映学科专业、行业先进的核心理论和成果，聚焦新工科、新医科、新农科、新文科建设，增加体现多学科思维融合、产业技术与学科理论融合、跨专业能力融合、多学科项目实践融合内容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3EBD74D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20C54B19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D643A70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22CEC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3-3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762838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保障教学资源的优质性与适用性，以提升学生综合能力为重点，重塑课程内容。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95C9B7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2A72F7D6" w14:textId="77777777" w:rsidTr="00782069"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DEC543" w14:textId="79C43DD5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四、教与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学发生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改变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  <w:p w14:paraId="3C428A9C" w14:textId="191B1BCE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CC5265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4-1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B310F7D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以教为中心向以学为中心转变，以提升教学效果为目的因材施教，运用适当的数字化教学工具，有效开展线下课堂教学活动。实施打破传统课堂“满堂灌”和沉默状态的方式方法，训练学生问题解决能力和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审辩式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思维能力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42C16CA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69CD7475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9A85EA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102C30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4-2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D7C008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学生学习方式有显著变化，安排学生个别化学习与合作学习，强化课堂教学师生互动、生生互动环节，加强研究型、项目式学习。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92D4C1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4107278F" w14:textId="77777777" w:rsidTr="00782069"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F9A5BE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五、评价拓展深化</w:t>
            </w:r>
          </w:p>
          <w:p w14:paraId="49581974" w14:textId="25F80079" w:rsidR="00CB52E4" w:rsidRPr="006251D5" w:rsidRDefault="000E7C41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="00CB52E4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D55028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5-1</w:t>
            </w:r>
          </w:p>
          <w:p w14:paraId="3970E047" w14:textId="40067E62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58E42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考核方式多元，丰富探究式、论文式、报告答辩式等作业评价方式，加强非标准化、综合性等评价，评价手段恰当必要，契合相对应的人才培养类型。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F35764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7C19599B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856168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F69F0E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5-2</w:t>
            </w:r>
          </w:p>
          <w:p w14:paraId="0540D8D8" w14:textId="542B598E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3CB9A95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考试考核评价严格，体现过程评价，注重学习效果评价，考核考试评价严格，过程可回溯，诊断改进积极有效。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4F5FDE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53E3E258" w14:textId="77777777" w:rsidTr="00782069">
        <w:tc>
          <w:tcPr>
            <w:tcW w:w="5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8F8A57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六、改革行之有效</w:t>
            </w:r>
          </w:p>
          <w:p w14:paraId="64BB0F55" w14:textId="731698EE" w:rsidR="00CB52E4" w:rsidRPr="006251D5" w:rsidRDefault="000E7C41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="00CB52E4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  <w:p w14:paraId="77482716" w14:textId="1E178244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1076D2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6-1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0AB2BA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学习效果提升，学生对课程的参与度、学习获得感、对教师教学以及课程的满意度有明显提高。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1B5BB6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5DA8C7BA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6F281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1668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6-2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2A6112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改革迭代优化，有意识地收集数据开展教学反思、教学研究和教学改进。在多期混合式教学中进行迭 代，不断优化教学的设计和实施。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7ED8234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21BB3FDA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03054F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EF8044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6-3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C187F0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学校对探索应用智慧教室等信息化教学工具开展线下课程改革、应用信息化手段开展教学管理与质量 监控有配套条件或机制支持。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2CD1C1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7BC669A6" w14:textId="77777777" w:rsidTr="00782069">
        <w:tc>
          <w:tcPr>
            <w:tcW w:w="55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8D4917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39C85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6-4</w:t>
            </w:r>
          </w:p>
        </w:tc>
        <w:tc>
          <w:tcPr>
            <w:tcW w:w="3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DC80C1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较好地解决了传统教学中的短板问题。在树立课程建设新理念、推进相应类型高校课程改革创新、提 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升教学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效果方面显示了明显优势，具有推广价值。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E84E80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</w:tbl>
    <w:p w14:paraId="05CFF121" w14:textId="77777777" w:rsidR="00CB52E4" w:rsidRPr="006251D5" w:rsidRDefault="00CB52E4" w:rsidP="000E7C41">
      <w:pPr>
        <w:widowControl/>
        <w:shd w:val="clear" w:color="auto" w:fill="FFFFFF"/>
        <w:spacing w:line="276" w:lineRule="auto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15624127" w14:textId="473CEFE1" w:rsidR="00CB52E4" w:rsidRPr="006251D5" w:rsidRDefault="000E7C41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（3）</w:t>
      </w:r>
      <w:r w:rsidR="00CB52E4"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线上线下混合式一流课程评审指标</w:t>
      </w:r>
    </w:p>
    <w:p w14:paraId="06E219E2" w14:textId="071D475A" w:rsidR="00CB52E4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01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否决性指标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7532"/>
      </w:tblGrid>
      <w:tr w:rsidR="00CB52E4" w:rsidRPr="006251D5" w14:paraId="26C7B4BA" w14:textId="77777777" w:rsidTr="000E7C41"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0797BE" w14:textId="163C4014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项</w:t>
            </w:r>
            <w:r w:rsidR="000E7C41"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目</w:t>
            </w:r>
          </w:p>
        </w:tc>
        <w:tc>
          <w:tcPr>
            <w:tcW w:w="45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55270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细则</w:t>
            </w:r>
          </w:p>
        </w:tc>
      </w:tr>
      <w:tr w:rsidR="00CB52E4" w:rsidRPr="006251D5" w14:paraId="280E4253" w14:textId="77777777" w:rsidTr="00782069"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6D1458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课程资质</w:t>
            </w:r>
          </w:p>
        </w:tc>
        <w:tc>
          <w:tcPr>
            <w:tcW w:w="4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1B24677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1、非本科学分课程 查看教务系统提供的截图</w:t>
            </w:r>
          </w:p>
          <w:p w14:paraId="1F461C8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2、开设时间或期数不符合申报要求 申报截止日期前未 完成至少两个完整的教学学期或周期（查看教务系统截图）</w:t>
            </w:r>
          </w:p>
          <w:p w14:paraId="5FC1EE1D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3、开设时间或期数不符合申报要求 申报截止日期前未 完成至少两个完整的教学学期或周期（查看教务系统截图）</w:t>
            </w:r>
          </w:p>
          <w:p w14:paraId="2DD8C4C6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4、申报材料不齐备，缺少必须提供的关键材料 查看 是否缺少申报书中的“七、附件材料清单中的1-6项”的某项材料。</w:t>
            </w:r>
          </w:p>
          <w:p w14:paraId="7001AB8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5、课程与推荐申报类型不符（查看是否属于本人或他人的慕课、SPOC或其他在线课程开展线上线下混合式教学）。</w:t>
            </w:r>
          </w:p>
          <w:p w14:paraId="0B1E64D0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6、课程线上资源无法打开（查看课程链接提供的链接）。</w:t>
            </w:r>
          </w:p>
        </w:tc>
      </w:tr>
      <w:tr w:rsidR="00CB52E4" w:rsidRPr="006251D5" w14:paraId="28E09F24" w14:textId="77777777" w:rsidTr="00782069"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133DEC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</w:t>
            </w:r>
          </w:p>
        </w:tc>
        <w:tc>
          <w:tcPr>
            <w:tcW w:w="4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3B636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1、线上资源选择随意，课程质量差，不符合教学目标要求。</w:t>
            </w:r>
          </w:p>
          <w:p w14:paraId="6061F428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2、线上课程教学安排不符合“安排20%-50%的线上 学生自主学习的基本要求” 。</w:t>
            </w:r>
          </w:p>
        </w:tc>
      </w:tr>
      <w:tr w:rsidR="00CB52E4" w:rsidRPr="006251D5" w14:paraId="788A6C78" w14:textId="77777777" w:rsidTr="00782069"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45DE2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教师资格</w:t>
            </w:r>
          </w:p>
        </w:tc>
        <w:tc>
          <w:tcPr>
            <w:tcW w:w="4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F6943B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1、负责人非申报高校正式聘任教师查看“二、课程团队序号1的成员”及其他申报材料</w:t>
            </w:r>
          </w:p>
          <w:p w14:paraId="74583F89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2、团队成员存在师德师风方面问题查看 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“十、学校政治审查意见”，根据专家掌握的信息</w:t>
            </w:r>
          </w:p>
        </w:tc>
      </w:tr>
      <w:tr w:rsidR="00CB52E4" w:rsidRPr="006251D5" w14:paraId="64264066" w14:textId="77777777" w:rsidTr="00782069"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70219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课程内容</w:t>
            </w:r>
          </w:p>
        </w:tc>
        <w:tc>
          <w:tcPr>
            <w:tcW w:w="4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5C6852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1、存在思想性或较严重的科学性问题 专家审查</w:t>
            </w:r>
          </w:p>
          <w:p w14:paraId="5BEE685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2、课程内容涉密 对比提交材料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5B589E55" w14:textId="77777777" w:rsidTr="00782069"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8184F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造假、侵权</w:t>
            </w:r>
          </w:p>
        </w:tc>
        <w:tc>
          <w:tcPr>
            <w:tcW w:w="4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5D7A20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1、申报材料造假 对比提交材料，或举报属实</w:t>
            </w:r>
          </w:p>
          <w:p w14:paraId="7C6F77E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2、发现且确认有侵权现象对比提交材料， 或举报属实</w:t>
            </w:r>
          </w:p>
        </w:tc>
      </w:tr>
    </w:tbl>
    <w:p w14:paraId="71BEF79F" w14:textId="77777777" w:rsidR="00CB52E4" w:rsidRPr="006251D5" w:rsidRDefault="00CB52E4" w:rsidP="000E7C41">
      <w:pPr>
        <w:widowControl/>
        <w:shd w:val="clear" w:color="auto" w:fill="FFFFFF"/>
        <w:spacing w:line="276" w:lineRule="auto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462E794F" w14:textId="77777777" w:rsidR="00CB52E4" w:rsidRPr="006251D5" w:rsidRDefault="00CB52E4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02</w:t>
      </w:r>
      <w:r w:rsidRPr="006251D5">
        <w:rPr>
          <w:rFonts w:ascii="Calibri" w:eastAsia="仿宋" w:hAnsi="Calibri" w:cs="Calibri"/>
          <w:b/>
          <w:bCs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/</w:t>
      </w:r>
      <w:r w:rsidRPr="006251D5">
        <w:rPr>
          <w:rFonts w:ascii="Calibri" w:eastAsia="仿宋" w:hAnsi="Calibri" w:cs="Calibri"/>
          <w:color w:val="333333"/>
          <w:kern w:val="0"/>
          <w:szCs w:val="21"/>
          <w14:ligatures w14:val="none"/>
        </w:rPr>
        <w:t> </w:t>
      </w:r>
      <w:r w:rsidRPr="006251D5">
        <w:rPr>
          <w:rFonts w:ascii="仿宋" w:eastAsia="仿宋" w:hAnsi="仿宋" w:cs="宋体" w:hint="eastAsia"/>
          <w:color w:val="333333"/>
          <w:kern w:val="0"/>
          <w:szCs w:val="21"/>
          <w14:ligatures w14:val="none"/>
        </w:rPr>
        <w:t>评审指标细则</w:t>
      </w:r>
    </w:p>
    <w:p w14:paraId="7FF0B0EC" w14:textId="77777777" w:rsidR="00CB52E4" w:rsidRPr="006251D5" w:rsidRDefault="00CB52E4" w:rsidP="000E7C41">
      <w:pPr>
        <w:widowControl/>
        <w:shd w:val="clear" w:color="auto" w:fill="FFFFFF"/>
        <w:spacing w:line="276" w:lineRule="auto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"/>
        <w:gridCol w:w="666"/>
        <w:gridCol w:w="5996"/>
        <w:gridCol w:w="612"/>
      </w:tblGrid>
      <w:tr w:rsidR="00CB52E4" w:rsidRPr="006251D5" w14:paraId="19D2E7F3" w14:textId="77777777" w:rsidTr="000E7C41"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FC05D26" w14:textId="77777777" w:rsidR="00CB52E4" w:rsidRPr="006251D5" w:rsidRDefault="00CB52E4" w:rsidP="000E7C41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lastRenderedPageBreak/>
              <w:t>一级指标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1C247C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二级指标</w:t>
            </w:r>
          </w:p>
        </w:tc>
        <w:tc>
          <w:tcPr>
            <w:tcW w:w="36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547A5D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观测点及描述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8B2AE3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分值</w:t>
            </w:r>
          </w:p>
        </w:tc>
      </w:tr>
      <w:tr w:rsidR="00CB52E4" w:rsidRPr="006251D5" w14:paraId="2A9FD2F8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1918F0" w14:textId="1E78E493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一、课程目标 符合新时代人 才培养要求 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（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）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DE89D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05B41CB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符合学校办学定位和人才培养目标，坚持立德树人。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7F7DB2A" w14:textId="77777777" w:rsidR="00CB52E4" w:rsidRPr="006251D5" w:rsidRDefault="00CB52E4" w:rsidP="000E7C41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6209B99A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6D3F79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28D47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B6B5BA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坚持知识、能力、素质有机融合，注重提升课程的高阶性、突出课程 的创新性、增加课程的挑战度，契合学生解决复杂问题等综合能力养成要求。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0A7022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5496027E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222E53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57F6C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1-3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5A2F4DA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目标描述准确具体，对应国家、行业、专业需求，符合培养规律，符合校情、学情，达成路径清晰，便于考核评价。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79830D3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69216A30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EA6E92" w14:textId="73BE226B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二、授课教师（团队） 切实投入教学改革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9(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0A5D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B07EC6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秉持学生中心、产出导向、持续改进的理念。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A05BC9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1938E5A6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F39226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A860F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835C78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教学理念融入教学设计，围绕目标达成、教学内容、组织 实施和多元评价需求进行整体规划，教学策略、教学方法 教学过程、教学评价等设计合理。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233D32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638C917E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CEE0A8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8D6539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2-3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0710D8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教学改革意识强烈，能够主动运用新技术，创新教学方法提高教学效率、提升教学质量，教学能力有显著提升。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C20DB5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4ED0EEED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68D24" w14:textId="5F2F9A46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三、课程内容与时俱进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  <w:p w14:paraId="505171B3" w14:textId="06ED30D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83AEC6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9D4DE7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落实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课程思政建设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要求，通过专业知识教育与思想政治教育的紧密融合，将价值塑造、知识传授和能力培养三者融为一体。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6672A5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0F2F1EF7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6ADC54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936160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70B7811" w14:textId="403E5CAD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体现前沿性与时代性要求，反映学科专业、行业先进的核心 理论和成果，聚焦新工科、新医科、新农科、新文科建设， 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增加体现多学科思维融合、产业技术与学科理论融合、跨专业能力融合、多学科项目实践融合内容。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E09F5F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463B7D59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C3AFCA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3BABD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3-3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73CB15F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保障教学资源的优质性与适用性，优先选择国家级和省级精品在线开放课程等高质量在线课程资源，结合本校实际对课程内容进行优化，线上、线下内容互补，充分体现混合式优势。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E6D67F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7D425A02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97E8EE" w14:textId="5D028E74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四、教与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学发生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改变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="000E7C41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  <w:p w14:paraId="7DCFCA33" w14:textId="54775C2E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8CFB44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690398A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以教为中心向以学为中心转变，符合“安排20-50%的教学时间实施学生线上自主学习”基本要求，以提升教学效果为目的，因材施教，运用适当的数字化教学工具创新教学方式方法，有效开展线上与线下密切衔接的全 过程教学活动。实施打破传统课堂“满堂灌”和沉默状态 的方式方法，训练学生问题解决能力和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审辩式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思维能力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5FC5B2B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78EB8D0B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83F350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A362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29D4EC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学生学习方式有显著变化，安排学生个别化学习与合作学习，强化课堂教学师生互动、生生互动环节，加强研究型、项目式学习。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7E376B2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  <w:p w14:paraId="3C4D34B3" w14:textId="7AE582FC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</w:tr>
      <w:tr w:rsidR="00CB52E4" w:rsidRPr="006251D5" w14:paraId="10A96D9F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8ECCE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五、评价拓展深化</w:t>
            </w:r>
          </w:p>
          <w:p w14:paraId="245818D5" w14:textId="52ACA378" w:rsidR="00CB52E4" w:rsidRPr="006251D5" w:rsidRDefault="000E7C41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="00CB52E4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15分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BD658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6ED47E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考核方式多元，丰富探究式、论文式、报告答辩式等作业评价方式，加强非标准化、综合性等评价，评价手段恰当必要，契合相对应的人才培养类型。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7EB8065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26AA1C88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DF38D0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936B69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68C91E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考试考核评价严格，体现过程评价，注重学习效果评价。学生线上自主学习、作业和测试等评价与参加线下教学活动的评价连贯完整，过程可回溯，诊断改进积极有效。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9C6474C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10分</w:t>
            </w:r>
          </w:p>
        </w:tc>
      </w:tr>
      <w:tr w:rsidR="00CB52E4" w:rsidRPr="006251D5" w14:paraId="3767633B" w14:textId="77777777" w:rsidTr="00782069">
        <w:tc>
          <w:tcPr>
            <w:tcW w:w="6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1552C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六、改革行之有效</w:t>
            </w:r>
          </w:p>
          <w:p w14:paraId="3815F0DE" w14:textId="04B205EA" w:rsidR="00CB52E4" w:rsidRPr="006251D5" w:rsidRDefault="000E7C41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="00CB52E4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  <w:p w14:paraId="3CC63430" w14:textId="021833C5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CCF07A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6-1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3324665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学习效果提升，学生对课程的参与度、学习获得感、对教师教学以及课程的满意度有明显提高。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AC374D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3C4B1A07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56AE92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73CC3D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6-2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16F18A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改革迭代优化，有意识地收集数据开展教学反思、教学研究和教学改进。在多期混合式教学中进行迭 代，不断优化教学的设计和实施。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E1185FF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  <w:p w14:paraId="014E84D9" w14:textId="51DEF6EE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</w:tr>
      <w:tr w:rsidR="00CB52E4" w:rsidRPr="006251D5" w14:paraId="075427FF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3243EE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64C80C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6-3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45B2BE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学校对线上线下混合式教学有合理的工作量计算机制、教学管理与质量监控机制等配套支持，并不断 完善。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8AF476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  <w:tr w:rsidR="00CB52E4" w:rsidRPr="006251D5" w14:paraId="6D03F5CE" w14:textId="77777777" w:rsidTr="00782069">
        <w:tc>
          <w:tcPr>
            <w:tcW w:w="6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8F1DBB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745C57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6-4</w:t>
            </w:r>
          </w:p>
        </w:tc>
        <w:tc>
          <w:tcPr>
            <w:tcW w:w="3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6071B1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较好地解决了传统教学中的短板问题。在树立课程建设新理念、推进相应类型高校课程改革创新、提 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升教学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效果方面显示了明显优势，具有推广价值。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9A6547D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5分</w:t>
            </w:r>
          </w:p>
        </w:tc>
      </w:tr>
    </w:tbl>
    <w:p w14:paraId="4BF9DB18" w14:textId="77777777" w:rsidR="00CB52E4" w:rsidRPr="006251D5" w:rsidRDefault="00CB52E4" w:rsidP="000E7C41">
      <w:pPr>
        <w:widowControl/>
        <w:shd w:val="clear" w:color="auto" w:fill="FFFFFF"/>
        <w:spacing w:line="276" w:lineRule="auto"/>
        <w:rPr>
          <w:rFonts w:ascii="仿宋" w:eastAsia="仿宋" w:hAnsi="仿宋" w:cs="宋体"/>
          <w:color w:val="333333"/>
          <w:kern w:val="0"/>
          <w:szCs w:val="21"/>
          <w14:ligatures w14:val="none"/>
        </w:rPr>
      </w:pPr>
      <w:r w:rsidRPr="006251D5">
        <w:rPr>
          <w:rFonts w:ascii="Calibri" w:eastAsia="仿宋" w:hAnsi="Calibri" w:cs="Calibri"/>
          <w:color w:val="333333"/>
          <w:spacing w:val="8"/>
          <w:kern w:val="0"/>
          <w:szCs w:val="21"/>
          <w14:ligatures w14:val="none"/>
        </w:rPr>
        <w:t> </w:t>
      </w:r>
    </w:p>
    <w:p w14:paraId="3DEE284E" w14:textId="738B5E77" w:rsidR="00CB52E4" w:rsidRPr="006251D5" w:rsidRDefault="000E7C41" w:rsidP="000E7C41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（4）</w:t>
      </w:r>
      <w:r w:rsidR="00CB52E4"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虚拟仿真一流课程评审指标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"/>
        <w:gridCol w:w="1022"/>
        <w:gridCol w:w="1985"/>
        <w:gridCol w:w="4241"/>
      </w:tblGrid>
      <w:tr w:rsidR="00CB52E4" w:rsidRPr="006251D5" w14:paraId="1615F2E0" w14:textId="77777777" w:rsidTr="000E7C41"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48D06B5" w14:textId="77777777" w:rsidR="00CB52E4" w:rsidRPr="006251D5" w:rsidRDefault="00CB52E4" w:rsidP="000E7C41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百分比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1474DCE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一级指标</w:t>
            </w:r>
          </w:p>
        </w:tc>
        <w:tc>
          <w:tcPr>
            <w:tcW w:w="1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780C203" w14:textId="77777777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二级指标</w:t>
            </w:r>
          </w:p>
        </w:tc>
        <w:tc>
          <w:tcPr>
            <w:tcW w:w="2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19FAF53" w14:textId="44B3FB22" w:rsidR="00CB52E4" w:rsidRPr="006251D5" w:rsidRDefault="00CB52E4" w:rsidP="000E7C41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观察点</w:t>
            </w:r>
          </w:p>
        </w:tc>
      </w:tr>
      <w:tr w:rsidR="00CB52E4" w:rsidRPr="006251D5" w14:paraId="322FFE25" w14:textId="77777777" w:rsidTr="00782069">
        <w:tc>
          <w:tcPr>
            <w:tcW w:w="6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132841" w14:textId="383CB5C6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一、应用强度矩阵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30分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61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FC3E3F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应用强度</w:t>
            </w:r>
          </w:p>
          <w:p w14:paraId="17ECE1AA" w14:textId="2BC0049F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599E41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实验教学信息化总体规划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D01C1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1、实验教学总体规划方案中有关信息化的描述；</w:t>
            </w:r>
          </w:p>
          <w:p w14:paraId="69D1D6F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2、实验教学信息化中有关虚拟仿真的描述；</w:t>
            </w:r>
          </w:p>
        </w:tc>
      </w:tr>
      <w:tr w:rsidR="00CB52E4" w:rsidRPr="006251D5" w14:paraId="5337D601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635B16C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4E4703A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AB21B7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虚拟实验在实验教学课程体系中的位置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DD384A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1、实验课程在整个课程体系中所占比例；</w:t>
            </w:r>
          </w:p>
          <w:p w14:paraId="269418BD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2、实验课程对主干基础课的支撑程度；</w:t>
            </w:r>
          </w:p>
          <w:p w14:paraId="1A85D4FE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3、虚拟实验在实验课程中所占比例；</w:t>
            </w:r>
          </w:p>
          <w:p w14:paraId="1B48CEF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4、虚拟实验的学习刚性（必修还是选修）</w:t>
            </w:r>
          </w:p>
        </w:tc>
      </w:tr>
      <w:tr w:rsidR="00CB52E4" w:rsidRPr="006251D5" w14:paraId="53F090C4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19D821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8535D1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36E65E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虚拟仿真项目在实验课程中发挥的作用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D46F8C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1、是否坚持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了能实不虚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的原则；</w:t>
            </w:r>
          </w:p>
          <w:p w14:paraId="66C298D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2、是否实现了虚实结合；</w:t>
            </w:r>
          </w:p>
          <w:p w14:paraId="526DA8C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3、项目完成情况如何认定实验成绩；</w:t>
            </w:r>
          </w:p>
        </w:tc>
      </w:tr>
      <w:tr w:rsidR="00CB52E4" w:rsidRPr="006251D5" w14:paraId="25D0BAED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EE8B11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59D92D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1ED709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虚拟仿真实验对原有教学形式的影响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D03F64B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1、是否提高了原有线下实验的效率；</w:t>
            </w:r>
          </w:p>
          <w:p w14:paraId="6C0C54A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2、是否增强了原有线下实验的效果</w:t>
            </w:r>
          </w:p>
          <w:p w14:paraId="30180DA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3、是否实现了线上线下相结合。</w:t>
            </w:r>
          </w:p>
        </w:tc>
      </w:tr>
      <w:tr w:rsidR="00CB52E4" w:rsidRPr="006251D5" w14:paraId="2BBB26C7" w14:textId="77777777" w:rsidTr="00782069">
        <w:tc>
          <w:tcPr>
            <w:tcW w:w="6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9FE838" w14:textId="4A5B8B21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二、应用广度矩阵 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  <w:p w14:paraId="389C892E" w14:textId="7586C4FC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478592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应用广度</w:t>
            </w:r>
          </w:p>
          <w:p w14:paraId="1ADC2668" w14:textId="007E1BB0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ABA1AA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本专业应用项目的情况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09C6AD5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1、必修课使用人数和学时数；2、选修课使用人数和学时数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0CF979D6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CB5903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22B530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F8DB7E5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本学科其他专业应用项目的情况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D4B4A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1、使用项目的专业数</w:t>
            </w:r>
          </w:p>
          <w:p w14:paraId="0D22D95D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2、涉及的人数和学时数</w:t>
            </w:r>
          </w:p>
        </w:tc>
      </w:tr>
      <w:tr w:rsidR="00CB52E4" w:rsidRPr="006251D5" w14:paraId="458EFC11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C3D14B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41202F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57C812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本校应用项目的情况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4741D2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1、是否由其他学科使用该项目；2、使用情况；</w:t>
            </w:r>
          </w:p>
        </w:tc>
      </w:tr>
      <w:tr w:rsidR="00CB52E4" w:rsidRPr="006251D5" w14:paraId="001B8474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68FA09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4CE749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051C85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外校应用项目的情况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C7E9B5F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兄弟院校将该项目用于实验教学的情况</w:t>
            </w:r>
          </w:p>
        </w:tc>
      </w:tr>
      <w:tr w:rsidR="00CB52E4" w:rsidRPr="006251D5" w14:paraId="5D8A495A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B4F815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9E2255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C9803E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其他单位应用项目的情况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EDA736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相关行业将该项目用于科普或员工 培训的情况</w:t>
            </w:r>
          </w:p>
        </w:tc>
      </w:tr>
      <w:tr w:rsidR="00CB52E4" w:rsidRPr="006251D5" w14:paraId="61923463" w14:textId="77777777" w:rsidTr="00782069">
        <w:trPr>
          <w:trHeight w:val="675"/>
        </w:trPr>
        <w:tc>
          <w:tcPr>
            <w:tcW w:w="6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2CE31B" w14:textId="43EDBA0A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三、应用效度矩阵 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30分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61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113B61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应用效度</w:t>
            </w:r>
          </w:p>
          <w:p w14:paraId="561FD765" w14:textId="00F8CCD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E9731C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虚拟实验填补实验教学空白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95CA0D1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通过使用虚拟实验，填补了原有实验教学体 系的空白，更好的支撑了课堂教学</w:t>
            </w:r>
          </w:p>
        </w:tc>
      </w:tr>
      <w:tr w:rsidR="00CB52E4" w:rsidRPr="006251D5" w14:paraId="4B37207A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F0983A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0CAFE0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6C4172B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虚拟实验优化原有实验教学 环节</w:t>
            </w:r>
          </w:p>
          <w:p w14:paraId="4BB98A9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8067EA6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1、通过使用虚拟实验，提高了原实验教学环节 的效率；</w:t>
            </w:r>
          </w:p>
          <w:p w14:paraId="1C357E3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2、通过使用虚拟实验，丰富了教学手段，拓展 课学生动手能力培养方式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6E5DDA1F" w14:textId="77777777" w:rsidTr="00782069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E5B9C5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147F0D" w14:textId="77777777" w:rsidR="00CB52E4" w:rsidRPr="006251D5" w:rsidRDefault="00CB52E4" w:rsidP="00782069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15AF05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虚拟实验的实际教学效果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8C1F7B0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 xml:space="preserve">1、通过虚拟实验，学生对理论教学知识点的掌 </w:t>
            </w:r>
            <w:proofErr w:type="gramStart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握是否</w:t>
            </w:r>
            <w:proofErr w:type="gramEnd"/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得到加强；</w:t>
            </w:r>
          </w:p>
          <w:p w14:paraId="744817D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2、通过虚拟实验，学生对实验原理、流程和操作是否有效的掌握和模拟训练；</w:t>
            </w:r>
          </w:p>
          <w:p w14:paraId="0CC78B72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3、通过虚拟实验，对学生综合分析问题和解决问题能力的培养效果</w:t>
            </w:r>
          </w:p>
          <w:p w14:paraId="5E3D3D1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4、学生评价与反馈；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</w:p>
        </w:tc>
      </w:tr>
      <w:tr w:rsidR="00CB52E4" w:rsidRPr="006251D5" w14:paraId="41F6018D" w14:textId="77777777" w:rsidTr="00782069">
        <w:tc>
          <w:tcPr>
            <w:tcW w:w="6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85C2A3" w14:textId="2BCF91CC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四、保障机制矩阵</w:t>
            </w:r>
            <w:r w:rsidRPr="006251D5">
              <w:rPr>
                <w:rFonts w:ascii="Calibri" w:eastAsia="仿宋" w:hAnsi="Calibri" w:cs="Calibri"/>
                <w:color w:val="333333"/>
                <w:kern w:val="0"/>
                <w:szCs w:val="21"/>
                <w14:ligatures w14:val="none"/>
              </w:rPr>
              <w:t> 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(</w:t>
            </w: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20分</w:t>
            </w:r>
            <w:r w:rsidR="006E54A0"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)</w:t>
            </w:r>
          </w:p>
        </w:tc>
        <w:tc>
          <w:tcPr>
            <w:tcW w:w="61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88A5EF" w14:textId="77777777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保障机制</w:t>
            </w:r>
          </w:p>
          <w:p w14:paraId="4C527693" w14:textId="63D6F36D" w:rsidR="00CB52E4" w:rsidRPr="006251D5" w:rsidRDefault="00CB52E4" w:rsidP="00782069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29BBA7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应用与服务团队建设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B4C877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是否有稳定的团队负责项目的开发与持续建设，力 量是否充足，是否具有多元化的背景，分工是否明确。</w:t>
            </w:r>
          </w:p>
        </w:tc>
      </w:tr>
      <w:tr w:rsidR="00CB52E4" w:rsidRPr="006251D5" w14:paraId="114FC2CF" w14:textId="77777777" w:rsidTr="000E7C41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A65AE9" w14:textId="77777777" w:rsidR="00CB52E4" w:rsidRPr="006251D5" w:rsidRDefault="00CB52E4" w:rsidP="000E7C4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FA6A92" w14:textId="77777777" w:rsidR="00CB52E4" w:rsidRPr="006251D5" w:rsidRDefault="00CB52E4" w:rsidP="000E7C4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6D73949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政策性支撑措施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9BD5B9F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1、对虚拟仿真项目建设的持续投入；</w:t>
            </w:r>
          </w:p>
          <w:p w14:paraId="40709BC8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2、对学生使用虚拟项目是否有学分或学时认定；</w:t>
            </w:r>
          </w:p>
          <w:p w14:paraId="3B152A43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3、对教师参与开发和持续建设虚拟项目是否计算工作量；</w:t>
            </w:r>
          </w:p>
          <w:p w14:paraId="360327AE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4、项目认定或应用过程中取得的成绩如何认可。</w:t>
            </w:r>
          </w:p>
          <w:p w14:paraId="321601CC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5、学分互认机制；</w:t>
            </w:r>
          </w:p>
        </w:tc>
      </w:tr>
      <w:tr w:rsidR="00CB52E4" w:rsidRPr="006251D5" w14:paraId="133403B8" w14:textId="77777777" w:rsidTr="000E7C41">
        <w:tc>
          <w:tcPr>
            <w:tcW w:w="6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F12E8E" w14:textId="77777777" w:rsidR="00CB52E4" w:rsidRPr="006251D5" w:rsidRDefault="00CB52E4" w:rsidP="000E7C4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61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93CFA2" w14:textId="77777777" w:rsidR="00CB52E4" w:rsidRPr="006251D5" w:rsidRDefault="00CB52E4" w:rsidP="000E7C41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7914FB7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服务性保障措施</w:t>
            </w:r>
          </w:p>
        </w:tc>
        <w:tc>
          <w:tcPr>
            <w:tcW w:w="2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CAC25D4" w14:textId="77777777" w:rsidR="00CB52E4" w:rsidRPr="006251D5" w:rsidRDefault="00CB52E4" w:rsidP="000E7C41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鼓励项目应用和共享服务的激励措施，包括收费和成本补偿机制，人员激励等；</w:t>
            </w:r>
          </w:p>
        </w:tc>
      </w:tr>
    </w:tbl>
    <w:p w14:paraId="77D0404E" w14:textId="77777777" w:rsidR="00CB52E4" w:rsidRDefault="00CB52E4" w:rsidP="000E7C41">
      <w:pPr>
        <w:spacing w:line="276" w:lineRule="auto"/>
        <w:rPr>
          <w:rFonts w:ascii="仿宋" w:eastAsia="仿宋" w:hAnsi="仿宋"/>
          <w:b/>
          <w:bCs/>
          <w:szCs w:val="21"/>
        </w:rPr>
      </w:pPr>
    </w:p>
    <w:p w14:paraId="41915462" w14:textId="5F6D74D5" w:rsidR="0055735A" w:rsidRPr="006251D5" w:rsidRDefault="0055735A" w:rsidP="0055735A">
      <w:pPr>
        <w:widowControl/>
        <w:shd w:val="clear" w:color="auto" w:fill="FFFFFF"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Cs w:val="21"/>
          <w14:ligatures w14:val="none"/>
        </w:rPr>
      </w:pP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（</w:t>
      </w:r>
      <w:r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5</w:t>
      </w: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）</w:t>
      </w:r>
      <w:r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社会实践</w:t>
      </w:r>
      <w:r w:rsidRPr="006251D5">
        <w:rPr>
          <w:rFonts w:ascii="仿宋" w:eastAsia="仿宋" w:hAnsi="仿宋" w:cs="宋体" w:hint="eastAsia"/>
          <w:b/>
          <w:bCs/>
          <w:color w:val="333333"/>
          <w:kern w:val="0"/>
          <w:szCs w:val="21"/>
          <w14:ligatures w14:val="none"/>
        </w:rPr>
        <w:t>一流课程评审指标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8"/>
        <w:gridCol w:w="2269"/>
        <w:gridCol w:w="4849"/>
      </w:tblGrid>
      <w:tr w:rsidR="0055735A" w:rsidRPr="006251D5" w14:paraId="420280BD" w14:textId="77777777" w:rsidTr="00F00A8A">
        <w:tc>
          <w:tcPr>
            <w:tcW w:w="705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D818996" w14:textId="77777777" w:rsidR="0055735A" w:rsidRPr="006251D5" w:rsidRDefault="0055735A" w:rsidP="00194A1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一级指标</w:t>
            </w: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D8819EE" w14:textId="77777777" w:rsidR="0055735A" w:rsidRPr="006251D5" w:rsidRDefault="0055735A" w:rsidP="00194A1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 w:rsidRPr="006251D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二级指标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957A284" w14:textId="62912575" w:rsidR="0055735A" w:rsidRPr="006251D5" w:rsidRDefault="0055735A" w:rsidP="00194A1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color w:val="333333"/>
                <w:kern w:val="0"/>
                <w:szCs w:val="21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Cs w:val="21"/>
                <w14:ligatures w14:val="none"/>
              </w:rPr>
              <w:t>具体描述</w:t>
            </w:r>
          </w:p>
        </w:tc>
      </w:tr>
      <w:tr w:rsidR="0055735A" w:rsidRPr="006251D5" w14:paraId="2E103A22" w14:textId="77777777" w:rsidTr="00F00A8A">
        <w:tc>
          <w:tcPr>
            <w:tcW w:w="705" w:type="pct"/>
            <w:vMerge w:val="restar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C8EB0B" w14:textId="4AAE7D90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一、内容</w:t>
            </w:r>
          </w:p>
          <w:p w14:paraId="76EDEC05" w14:textId="77777777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8472A8" w14:textId="0A3AB405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1-1 创新性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5C8A935" w14:textId="0E588B47" w:rsidR="0055735A" w:rsidRPr="006251D5" w:rsidRDefault="0055735A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促进创新创业教育与思想政治教育、专业教育、体育、美育劳动教育紧密结合，广泛开展大学生创新活动，孵化大学生创新创业项目，助推科研成果转化应用，服务国家创新发展。</w:t>
            </w:r>
          </w:p>
        </w:tc>
      </w:tr>
      <w:tr w:rsidR="0055735A" w:rsidRPr="006251D5" w14:paraId="3AD5395A" w14:textId="77777777" w:rsidTr="00F00A8A">
        <w:tc>
          <w:tcPr>
            <w:tcW w:w="705" w:type="pct"/>
            <w:vMerge/>
            <w:shd w:val="clear" w:color="auto" w:fill="FFFFFF"/>
            <w:vAlign w:val="center"/>
            <w:hideMark/>
          </w:tcPr>
          <w:p w14:paraId="06D254F1" w14:textId="77777777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115121" w14:textId="4938107A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1-2 先进性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65B6542" w14:textId="77777777" w:rsidR="0055735A" w:rsidRPr="0055735A" w:rsidRDefault="0055735A" w:rsidP="0055735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将移动互联网、云计算、大数据、人工智能、物联网等新一代信息技术与经济社会各领域紧密结合，培育新产品、新服务新业态、新模式。</w:t>
            </w:r>
          </w:p>
          <w:p w14:paraId="0F81EE88" w14:textId="77777777" w:rsidR="0055735A" w:rsidRDefault="0055735A" w:rsidP="0055735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发挥互联网在促进产业升级以及信息化和工业化深度融合中的作用，促进制造业、环保等产业转型升级</w:t>
            </w:r>
            <w:r w:rsidRPr="0055735A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;</w:t>
            </w:r>
          </w:p>
          <w:p w14:paraId="4964CB3A" w14:textId="6C8D9B0B" w:rsidR="0055735A" w:rsidRPr="006251D5" w:rsidRDefault="0055735A" w:rsidP="0055735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55735A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发挥互联网在社会服务中的作用，创新网络化服务模式，促进互联网与医疗等深度融合。</w:t>
            </w:r>
          </w:p>
        </w:tc>
      </w:tr>
      <w:tr w:rsidR="0055735A" w:rsidRPr="006251D5" w14:paraId="41E7D2AA" w14:textId="77777777" w:rsidTr="00F00A8A">
        <w:tc>
          <w:tcPr>
            <w:tcW w:w="705" w:type="pct"/>
            <w:vMerge w:val="restar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04FDAE" w14:textId="1B427531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二、形式</w:t>
            </w:r>
          </w:p>
          <w:p w14:paraId="1C84D65A" w14:textId="77777777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2001E1" w14:textId="2F4BF289" w:rsidR="0055735A" w:rsidRPr="006251D5" w:rsidRDefault="008824AE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2-1思想性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9F4DDA4" w14:textId="19D8A0F7" w:rsidR="0055735A" w:rsidRPr="006251D5" w:rsidRDefault="008824AE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proofErr w:type="gramStart"/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立意应</w:t>
            </w:r>
            <w:proofErr w:type="gramEnd"/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弘扬正能量，</w:t>
            </w:r>
            <w:proofErr w:type="gramStart"/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践行</w:t>
            </w:r>
            <w:proofErr w:type="gramEnd"/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社会主义核心价值观。</w:t>
            </w:r>
          </w:p>
        </w:tc>
      </w:tr>
      <w:tr w:rsidR="0055735A" w:rsidRPr="006251D5" w14:paraId="31696368" w14:textId="77777777" w:rsidTr="00F00A8A">
        <w:tc>
          <w:tcPr>
            <w:tcW w:w="705" w:type="pct"/>
            <w:vMerge/>
            <w:shd w:val="clear" w:color="auto" w:fill="FFFFFF"/>
            <w:vAlign w:val="center"/>
            <w:hideMark/>
          </w:tcPr>
          <w:p w14:paraId="3CF6B6AB" w14:textId="77777777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CA8048" w14:textId="00973B83" w:rsidR="0055735A" w:rsidRPr="006251D5" w:rsidRDefault="008824AE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2-2合法性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DB5C593" w14:textId="46CF72C0" w:rsidR="0055735A" w:rsidRPr="006251D5" w:rsidRDefault="008824AE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须真实、健康、合法，无任何不良信息，不得侵犯他人知识产权。</w:t>
            </w:r>
          </w:p>
        </w:tc>
      </w:tr>
      <w:tr w:rsidR="0055735A" w:rsidRPr="006251D5" w14:paraId="70EC80ED" w14:textId="77777777" w:rsidTr="00F00A8A">
        <w:tc>
          <w:tcPr>
            <w:tcW w:w="705" w:type="pct"/>
            <w:vMerge/>
            <w:shd w:val="clear" w:color="auto" w:fill="FFFFFF"/>
            <w:vAlign w:val="center"/>
            <w:hideMark/>
          </w:tcPr>
          <w:p w14:paraId="22C31F34" w14:textId="77777777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0DEAA" w14:textId="01DFC734" w:rsidR="0055735A" w:rsidRPr="006251D5" w:rsidRDefault="008824AE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2-</w:t>
            </w: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3</w:t>
            </w: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多样性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8622F44" w14:textId="77777777" w:rsidR="008824AE" w:rsidRDefault="008824AE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培育、孵化参加各级互联网</w:t>
            </w: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+大学生创新创业大赛项目;</w:t>
            </w:r>
          </w:p>
          <w:p w14:paraId="7ABAF240" w14:textId="0865E72C" w:rsidR="0055735A" w:rsidRPr="006251D5" w:rsidRDefault="008824AE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8824AE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组织学生开展青年红色筑梦之旅、暑期三下乡等社会实践活动，深入革命老区、贫困地区和城乡社区，接受思想洗礼，助力精准扶贫、乡村振兴和社区卫生健康服务。</w:t>
            </w:r>
          </w:p>
        </w:tc>
      </w:tr>
      <w:tr w:rsidR="0055735A" w:rsidRPr="006251D5" w14:paraId="222E79B9" w14:textId="77777777" w:rsidTr="00F00A8A">
        <w:trPr>
          <w:trHeight w:val="675"/>
        </w:trPr>
        <w:tc>
          <w:tcPr>
            <w:tcW w:w="705" w:type="pct"/>
            <w:vMerge w:val="restar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2A5D91" w14:textId="7F10931B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三、团队</w:t>
            </w:r>
          </w:p>
          <w:p w14:paraId="4A546169" w14:textId="77777777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29DBE7" w14:textId="2B49DBF1" w:rsidR="0055735A" w:rsidRPr="006251D5" w:rsidRDefault="007C1A8C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3-1指导老师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AE5EFD4" w14:textId="2E875ED9" w:rsidR="0055735A" w:rsidRPr="006251D5" w:rsidRDefault="007C1A8C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师德好，负有爱心、耐心、责任心，具有指导大学生创新创业训练计划项目、社团活动、志愿公益活动等经验。</w:t>
            </w:r>
          </w:p>
        </w:tc>
      </w:tr>
      <w:tr w:rsidR="0055735A" w:rsidRPr="006251D5" w14:paraId="5411B509" w14:textId="77777777" w:rsidTr="00F00A8A">
        <w:tc>
          <w:tcPr>
            <w:tcW w:w="705" w:type="pct"/>
            <w:vMerge/>
            <w:shd w:val="clear" w:color="auto" w:fill="FFFFFF"/>
            <w:vAlign w:val="center"/>
            <w:hideMark/>
          </w:tcPr>
          <w:p w14:paraId="6AA10F57" w14:textId="77777777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EC74FB" w14:textId="5A4B1D38" w:rsidR="0055735A" w:rsidRPr="006251D5" w:rsidRDefault="007C1A8C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3-2项目团队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BC08741" w14:textId="28281905" w:rsidR="0055735A" w:rsidRPr="006251D5" w:rsidRDefault="007C1A8C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鼓励跨学院、跨专业组建团队，建立相应的运行机制，保证项目可延续性</w:t>
            </w: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。</w:t>
            </w:r>
          </w:p>
        </w:tc>
      </w:tr>
      <w:tr w:rsidR="0055735A" w:rsidRPr="006251D5" w14:paraId="390C2839" w14:textId="77777777" w:rsidTr="00F00A8A">
        <w:tc>
          <w:tcPr>
            <w:tcW w:w="705" w:type="pct"/>
            <w:vMerge w:val="restar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8D0E6B" w14:textId="24CA79B4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四、支持</w:t>
            </w:r>
          </w:p>
          <w:p w14:paraId="256EC9CF" w14:textId="77777777" w:rsidR="0055735A" w:rsidRPr="006251D5" w:rsidRDefault="0055735A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40C0C0" w14:textId="2E5B4A77" w:rsidR="0055735A" w:rsidRPr="006251D5" w:rsidRDefault="007C1A8C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4-1团队活动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D2F4238" w14:textId="5569669F" w:rsidR="0055735A" w:rsidRPr="006251D5" w:rsidRDefault="00F00A8A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F00A8A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按照项目要求开展实验、实训、实践等活动，学生参与度高师生互动活跃。</w:t>
            </w:r>
          </w:p>
        </w:tc>
      </w:tr>
      <w:tr w:rsidR="0055735A" w:rsidRPr="006251D5" w14:paraId="78D58A82" w14:textId="77777777" w:rsidTr="00F00A8A">
        <w:tc>
          <w:tcPr>
            <w:tcW w:w="705" w:type="pct"/>
            <w:vMerge/>
            <w:shd w:val="clear" w:color="auto" w:fill="FFFFFF"/>
            <w:vAlign w:val="center"/>
            <w:hideMark/>
          </w:tcPr>
          <w:p w14:paraId="3B624211" w14:textId="77777777" w:rsidR="0055735A" w:rsidRPr="006251D5" w:rsidRDefault="0055735A" w:rsidP="00F00A8A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</w:p>
        </w:tc>
        <w:tc>
          <w:tcPr>
            <w:tcW w:w="1369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8D5154" w14:textId="4D3C5DF2" w:rsidR="0055735A" w:rsidRPr="006251D5" w:rsidRDefault="007C1A8C" w:rsidP="00F00A8A">
            <w:pPr>
              <w:widowControl/>
              <w:wordWrap w:val="0"/>
              <w:spacing w:line="276" w:lineRule="auto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7C1A8C"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  <w:t>4-</w:t>
            </w:r>
            <w:r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2</w:t>
            </w:r>
            <w:r w:rsidRPr="007C1A8C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持续改进</w:t>
            </w:r>
          </w:p>
        </w:tc>
        <w:tc>
          <w:tcPr>
            <w:tcW w:w="2926" w:type="pct"/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22D8F0C" w14:textId="13AA3E3A" w:rsidR="0055735A" w:rsidRPr="006251D5" w:rsidRDefault="00F00A8A" w:rsidP="00194A1A">
            <w:pPr>
              <w:widowControl/>
              <w:wordWrap w:val="0"/>
              <w:spacing w:line="276" w:lineRule="auto"/>
              <w:rPr>
                <w:rFonts w:ascii="仿宋" w:eastAsia="仿宋" w:hAnsi="仿宋" w:cs="宋体"/>
                <w:color w:val="333333"/>
                <w:kern w:val="0"/>
                <w:szCs w:val="21"/>
                <w14:ligatures w14:val="none"/>
              </w:rPr>
            </w:pPr>
            <w:r w:rsidRPr="00F00A8A">
              <w:rPr>
                <w:rFonts w:ascii="仿宋" w:eastAsia="仿宋" w:hAnsi="仿宋" w:cs="宋体" w:hint="eastAsia"/>
                <w:color w:val="333333"/>
                <w:kern w:val="0"/>
                <w:szCs w:val="21"/>
                <w14:ligatures w14:val="none"/>
              </w:rPr>
              <w:t>建立实践效果评价机制，对社会实践内容、形式等进行持续改进。</w:t>
            </w:r>
          </w:p>
        </w:tc>
      </w:tr>
    </w:tbl>
    <w:p w14:paraId="514790F8" w14:textId="77777777" w:rsidR="0055735A" w:rsidRPr="0055735A" w:rsidRDefault="0055735A" w:rsidP="000E7C41">
      <w:pPr>
        <w:spacing w:line="276" w:lineRule="auto"/>
        <w:rPr>
          <w:rFonts w:ascii="仿宋" w:eastAsia="仿宋" w:hAnsi="仿宋" w:hint="eastAsia"/>
          <w:b/>
          <w:bCs/>
          <w:szCs w:val="21"/>
        </w:rPr>
      </w:pPr>
    </w:p>
    <w:sectPr w:rsidR="0055735A" w:rsidRPr="0055735A" w:rsidSect="00ED2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649CB" w14:textId="77777777" w:rsidR="002F47BB" w:rsidRDefault="002F47BB" w:rsidP="00F3053E">
      <w:r>
        <w:separator/>
      </w:r>
    </w:p>
  </w:endnote>
  <w:endnote w:type="continuationSeparator" w:id="0">
    <w:p w14:paraId="19F2F187" w14:textId="77777777" w:rsidR="002F47BB" w:rsidRDefault="002F47BB" w:rsidP="00F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C2F4F" w14:textId="77777777" w:rsidR="002F47BB" w:rsidRDefault="002F47BB" w:rsidP="00F3053E">
      <w:r>
        <w:separator/>
      </w:r>
    </w:p>
  </w:footnote>
  <w:footnote w:type="continuationSeparator" w:id="0">
    <w:p w14:paraId="260337A8" w14:textId="77777777" w:rsidR="002F47BB" w:rsidRDefault="002F47BB" w:rsidP="00F30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672A7"/>
    <w:multiLevelType w:val="hybridMultilevel"/>
    <w:tmpl w:val="07F6D8BA"/>
    <w:lvl w:ilvl="0" w:tplc="BC048B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4D70BC6"/>
    <w:multiLevelType w:val="hybridMultilevel"/>
    <w:tmpl w:val="AE3E0CA0"/>
    <w:lvl w:ilvl="0" w:tplc="E45C42B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2" w:hanging="440"/>
      </w:pPr>
    </w:lvl>
    <w:lvl w:ilvl="2" w:tplc="0409001B" w:tentative="1">
      <w:start w:val="1"/>
      <w:numFmt w:val="lowerRoman"/>
      <w:lvlText w:val="%3."/>
      <w:lvlJc w:val="righ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9" w:tentative="1">
      <w:start w:val="1"/>
      <w:numFmt w:val="lowerLetter"/>
      <w:lvlText w:val="%5)"/>
      <w:lvlJc w:val="left"/>
      <w:pPr>
        <w:ind w:left="2342" w:hanging="440"/>
      </w:pPr>
    </w:lvl>
    <w:lvl w:ilvl="5" w:tplc="0409001B" w:tentative="1">
      <w:start w:val="1"/>
      <w:numFmt w:val="lowerRoman"/>
      <w:lvlText w:val="%6."/>
      <w:lvlJc w:val="righ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9" w:tentative="1">
      <w:start w:val="1"/>
      <w:numFmt w:val="lowerLetter"/>
      <w:lvlText w:val="%8)"/>
      <w:lvlJc w:val="left"/>
      <w:pPr>
        <w:ind w:left="3662" w:hanging="440"/>
      </w:pPr>
    </w:lvl>
    <w:lvl w:ilvl="8" w:tplc="0409001B" w:tentative="1">
      <w:start w:val="1"/>
      <w:numFmt w:val="lowerRoman"/>
      <w:lvlText w:val="%9."/>
      <w:lvlJc w:val="right"/>
      <w:pPr>
        <w:ind w:left="4102" w:hanging="440"/>
      </w:pPr>
    </w:lvl>
  </w:abstractNum>
  <w:num w:numId="1" w16cid:durableId="465515985">
    <w:abstractNumId w:val="0"/>
  </w:num>
  <w:num w:numId="2" w16cid:durableId="169700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0C"/>
    <w:rsid w:val="000E7C41"/>
    <w:rsid w:val="002F47BB"/>
    <w:rsid w:val="003D539C"/>
    <w:rsid w:val="0055735A"/>
    <w:rsid w:val="006251D5"/>
    <w:rsid w:val="006E54A0"/>
    <w:rsid w:val="00782069"/>
    <w:rsid w:val="007C1A8C"/>
    <w:rsid w:val="0081750C"/>
    <w:rsid w:val="008824AE"/>
    <w:rsid w:val="00A33818"/>
    <w:rsid w:val="00CB52E4"/>
    <w:rsid w:val="00ED2228"/>
    <w:rsid w:val="00F00A8A"/>
    <w:rsid w:val="00F3053E"/>
    <w:rsid w:val="00FB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5A821"/>
  <w15:chartTrackingRefBased/>
  <w15:docId w15:val="{40B53059-F222-4182-A9D6-6C1879BA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53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05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0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053E"/>
    <w:rPr>
      <w:sz w:val="18"/>
      <w:szCs w:val="18"/>
    </w:rPr>
  </w:style>
  <w:style w:type="paragraph" w:styleId="a7">
    <w:name w:val="List Paragraph"/>
    <w:basedOn w:val="a"/>
    <w:uiPriority w:val="34"/>
    <w:qFormat/>
    <w:rsid w:val="00F305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6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1521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1791380243@qq.com</dc:creator>
  <cp:keywords/>
  <dc:description/>
  <cp:lastModifiedBy>1791380243@qq.com</cp:lastModifiedBy>
  <cp:revision>8</cp:revision>
  <dcterms:created xsi:type="dcterms:W3CDTF">2024-04-28T00:22:00Z</dcterms:created>
  <dcterms:modified xsi:type="dcterms:W3CDTF">2024-05-10T00:33:00Z</dcterms:modified>
</cp:coreProperties>
</file>